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40E3" w14:textId="77777777" w:rsidR="00C61F49" w:rsidRDefault="00C61F49"/>
    <w:p w14:paraId="45BFE92C" w14:textId="1E6EF82F" w:rsidR="00C61F49" w:rsidRPr="00237149" w:rsidRDefault="00C61F49" w:rsidP="00C61F49">
      <w:pPr>
        <w:bidi/>
        <w:jc w:val="center"/>
        <w:rPr>
          <w:rFonts w:cs="Arial"/>
          <w:b/>
          <w:bCs/>
          <w:sz w:val="36"/>
          <w:szCs w:val="36"/>
        </w:rPr>
      </w:pPr>
      <w:r w:rsidRPr="00237149">
        <w:rPr>
          <w:rFonts w:cs="Arial" w:hint="cs"/>
          <w:b/>
          <w:bCs/>
          <w:sz w:val="36"/>
          <w:szCs w:val="36"/>
          <w:rtl/>
        </w:rPr>
        <w:t>المؤتمر</w:t>
      </w:r>
      <w:r w:rsidRPr="00237149">
        <w:rPr>
          <w:rFonts w:cs="Arial"/>
          <w:b/>
          <w:bCs/>
          <w:sz w:val="36"/>
          <w:szCs w:val="36"/>
          <w:rtl/>
        </w:rPr>
        <w:t xml:space="preserve"> </w:t>
      </w:r>
      <w:r w:rsidRPr="00237149">
        <w:rPr>
          <w:rFonts w:cs="Arial" w:hint="cs"/>
          <w:b/>
          <w:bCs/>
          <w:sz w:val="36"/>
          <w:szCs w:val="36"/>
          <w:rtl/>
        </w:rPr>
        <w:t>العربي</w:t>
      </w:r>
      <w:r w:rsidRPr="00237149">
        <w:rPr>
          <w:rFonts w:cs="Arial"/>
          <w:b/>
          <w:bCs/>
          <w:sz w:val="36"/>
          <w:szCs w:val="36"/>
          <w:rtl/>
        </w:rPr>
        <w:t xml:space="preserve"> </w:t>
      </w:r>
      <w:r w:rsidRPr="00237149">
        <w:rPr>
          <w:rFonts w:cs="Arial" w:hint="cs"/>
          <w:b/>
          <w:bCs/>
          <w:sz w:val="36"/>
          <w:szCs w:val="36"/>
          <w:rtl/>
        </w:rPr>
        <w:t>الثاني</w:t>
      </w:r>
      <w:r w:rsidRPr="00237149">
        <w:rPr>
          <w:rFonts w:cs="Arial"/>
          <w:b/>
          <w:bCs/>
          <w:sz w:val="36"/>
          <w:szCs w:val="36"/>
          <w:rtl/>
        </w:rPr>
        <w:t xml:space="preserve"> </w:t>
      </w:r>
      <w:r w:rsidRPr="00237149">
        <w:rPr>
          <w:rFonts w:cs="Arial" w:hint="cs"/>
          <w:b/>
          <w:bCs/>
          <w:sz w:val="36"/>
          <w:szCs w:val="36"/>
          <w:rtl/>
        </w:rPr>
        <w:t>للأراضي</w:t>
      </w:r>
      <w:r w:rsidRPr="00237149">
        <w:rPr>
          <w:rFonts w:cs="Arial"/>
          <w:b/>
          <w:bCs/>
          <w:sz w:val="36"/>
          <w:szCs w:val="36"/>
        </w:rPr>
        <w:t xml:space="preserve">    </w:t>
      </w:r>
    </w:p>
    <w:p w14:paraId="0BDCF818" w14:textId="0443FC25" w:rsidR="00C61F49" w:rsidRPr="00237149" w:rsidRDefault="00C61F49" w:rsidP="00C61F49">
      <w:pPr>
        <w:jc w:val="center"/>
        <w:rPr>
          <w:rFonts w:cs="Arial"/>
          <w:b/>
          <w:bCs/>
          <w:sz w:val="36"/>
          <w:szCs w:val="36"/>
        </w:rPr>
      </w:pPr>
      <w:r w:rsidRPr="00237149">
        <w:rPr>
          <w:rFonts w:cs="Arial"/>
          <w:b/>
          <w:bCs/>
          <w:sz w:val="36"/>
          <w:szCs w:val="36"/>
          <w:rtl/>
        </w:rPr>
        <w:t xml:space="preserve">دعوة لتقديم </w:t>
      </w:r>
      <w:r w:rsidR="00D536EE" w:rsidRPr="00D536EE">
        <w:rPr>
          <w:rFonts w:cs="Arial"/>
          <w:b/>
          <w:bCs/>
          <w:sz w:val="36"/>
          <w:szCs w:val="36"/>
          <w:rtl/>
        </w:rPr>
        <w:t>أوراق عمل</w:t>
      </w:r>
      <w:r w:rsidRPr="00237149">
        <w:rPr>
          <w:rFonts w:cs="Arial"/>
          <w:b/>
          <w:bCs/>
          <w:sz w:val="36"/>
          <w:szCs w:val="36"/>
          <w:rtl/>
        </w:rPr>
        <w:t xml:space="preserve"> في المؤتمر</w:t>
      </w:r>
      <w:r w:rsidR="00237149" w:rsidRPr="00237149">
        <w:rPr>
          <w:rFonts w:cs="Arial"/>
          <w:b/>
          <w:bCs/>
          <w:sz w:val="36"/>
          <w:szCs w:val="36"/>
        </w:rPr>
        <w:t xml:space="preserve">   </w:t>
      </w:r>
    </w:p>
    <w:p w14:paraId="623C3039" w14:textId="3A12D73F" w:rsidR="00C61F49" w:rsidRDefault="00C61F49" w:rsidP="00C61F49">
      <w:pPr>
        <w:jc w:val="center"/>
        <w:rPr>
          <w:rFonts w:cs="Arial"/>
        </w:rPr>
      </w:pPr>
    </w:p>
    <w:p w14:paraId="27E3AEDD" w14:textId="0CE50C55" w:rsidR="00C61F49" w:rsidRPr="00002438" w:rsidRDefault="00C61F49" w:rsidP="00C61F49">
      <w:pPr>
        <w:shd w:val="clear" w:color="auto" w:fill="FFF2CC" w:themeFill="accent4" w:themeFillTint="33"/>
        <w:bidi/>
        <w:spacing w:after="0"/>
        <w:ind w:left="-274" w:right="-360"/>
        <w:jc w:val="both"/>
        <w:rPr>
          <w:b/>
          <w:bCs/>
          <w:sz w:val="28"/>
          <w:szCs w:val="28"/>
        </w:rPr>
      </w:pPr>
      <w:r w:rsidRPr="00C61F49">
        <w:rPr>
          <w:rFonts w:cs="Arial"/>
          <w:b/>
          <w:bCs/>
          <w:sz w:val="28"/>
          <w:szCs w:val="28"/>
          <w:rtl/>
        </w:rPr>
        <w:t>المقدمة</w:t>
      </w:r>
    </w:p>
    <w:p w14:paraId="0798E4E9" w14:textId="77777777" w:rsidR="00C61F49" w:rsidRPr="007A2F5C" w:rsidRDefault="00C61F49" w:rsidP="00C61F49">
      <w:pPr>
        <w:bidi/>
        <w:spacing w:line="276" w:lineRule="auto"/>
        <w:jc w:val="both"/>
        <w:rPr>
          <w:rFonts w:asciiTheme="majorBidi" w:hAnsiTheme="majorBidi" w:cstheme="majorBidi"/>
        </w:rPr>
      </w:pPr>
      <w:r w:rsidRPr="007A2F5C">
        <w:rPr>
          <w:rFonts w:asciiTheme="majorBidi" w:hAnsiTheme="majorBidi" w:cstheme="majorBidi"/>
          <w:rtl/>
        </w:rPr>
        <w:t>يسر حكومة جمهورية مصر العربية أن تعلن عن المؤتمر الثاني للأراضي العربية الذي سينظم تحت رعاية وزير الإسكان والمرافق والمجتمعات العمرانية المصرية. سينظم المؤتمر المركز القومي لبحوث الإسكان والبناء الذي يمثله معهد الدراسات والتدريب الحضري بالشراكة مع موئل الأمم المتحدة ، والشبكة العالمية لأدوات الأراضي، والبنك الدولي ، والمؤسسة الألمانية للتعاون الدولي ودائرة الأراضي والأملاك في دبي. سيسمح المؤتمر بالحضور الشخصي والافتراضي ، وسيعقد في 22 و 23 و 24 فبراير 2021 في القاهرة ، مصر</w:t>
      </w:r>
      <w:r w:rsidRPr="007A2F5C">
        <w:rPr>
          <w:rFonts w:asciiTheme="majorBidi" w:hAnsiTheme="majorBidi" w:cstheme="majorBidi"/>
        </w:rPr>
        <w:t>.</w:t>
      </w:r>
    </w:p>
    <w:p w14:paraId="0F926516" w14:textId="77777777" w:rsidR="00C61F49" w:rsidRPr="007A2F5C" w:rsidRDefault="00C61F49" w:rsidP="00C61F49">
      <w:pPr>
        <w:bidi/>
        <w:spacing w:line="276" w:lineRule="auto"/>
        <w:jc w:val="both"/>
        <w:rPr>
          <w:rFonts w:asciiTheme="majorBidi" w:eastAsia="Times New Roman" w:hAnsiTheme="majorBidi" w:cstheme="majorBidi"/>
          <w:color w:val="000000"/>
        </w:rPr>
      </w:pPr>
      <w:r w:rsidRPr="007A2F5C">
        <w:rPr>
          <w:rFonts w:asciiTheme="majorBidi" w:eastAsia="Times New Roman" w:hAnsiTheme="majorBidi" w:cstheme="majorBidi"/>
          <w:color w:val="000000"/>
          <w:rtl/>
        </w:rPr>
        <w:t>يمثل المؤتمر علامة بارزة في خارطة الطريق نحو إقامة حوكمة رشيدة للأراضي في المنطقة العربية. سيعمل المؤتمر على تعزيز الإدارة الجيدة للأراضي وإدارة الأراضي من خلال التركيز على أولويات مبادرة الأراضي العربية: تعزيز التعاون والتنسيق ؛ تطوير وتبادل المعرفة ؛ تطوير قدرات الأفراد والمنظمات ؛ ودعم تنفيذ البرامج والتدخلات المتعلقة بالأراضي. سيكون المؤتمر منصة لمناقشة تجارب البلدان ، وتقديم أبحاث جديدة ، وتعزيز الدعم والملكية على مستوى عالٍ لمعالجة إدارة الأراضي ، وتمكين وتطوير قدرات أصحاب المصلحة في الأراضي في المنطقة.</w:t>
      </w:r>
    </w:p>
    <w:p w14:paraId="14B15D24" w14:textId="0E40711A" w:rsidR="00C61F49" w:rsidRPr="00C61F49" w:rsidRDefault="00C61F49" w:rsidP="00C61F49">
      <w:pPr>
        <w:shd w:val="clear" w:color="auto" w:fill="FFF2CC" w:themeFill="accent4" w:themeFillTint="33"/>
        <w:bidi/>
        <w:spacing w:after="0"/>
        <w:ind w:left="-274" w:right="-360"/>
        <w:jc w:val="both"/>
        <w:rPr>
          <w:rFonts w:asciiTheme="minorBidi" w:hAnsiTheme="minorBidi"/>
          <w:b/>
          <w:bCs/>
          <w:sz w:val="28"/>
          <w:szCs w:val="28"/>
        </w:rPr>
      </w:pPr>
      <w:r w:rsidRPr="00C61F49">
        <w:rPr>
          <w:rFonts w:asciiTheme="minorBidi" w:eastAsia="Times New Roman" w:hAnsiTheme="minorBidi"/>
          <w:b/>
          <w:bCs/>
          <w:color w:val="000000"/>
          <w:sz w:val="28"/>
          <w:szCs w:val="28"/>
          <w:rtl/>
        </w:rPr>
        <w:t>موضوعات المؤتمر</w:t>
      </w:r>
    </w:p>
    <w:p w14:paraId="35ABB3EE" w14:textId="3FD894F8" w:rsidR="00C61F49" w:rsidRPr="00DD4281" w:rsidRDefault="00C61F49" w:rsidP="00C61F49">
      <w:pPr>
        <w:bidi/>
        <w:spacing w:line="276" w:lineRule="auto"/>
        <w:rPr>
          <w:rFonts w:asciiTheme="majorBidi" w:eastAsia="Times New Roman" w:hAnsiTheme="majorBidi" w:cstheme="majorBidi"/>
          <w:color w:val="000000"/>
        </w:rPr>
      </w:pPr>
      <w:r w:rsidRPr="00DD4281">
        <w:rPr>
          <w:rFonts w:asciiTheme="majorBidi" w:eastAsia="Times New Roman" w:hAnsiTheme="majorBidi" w:cstheme="majorBidi"/>
          <w:color w:val="000000"/>
          <w:rtl/>
        </w:rPr>
        <w:t xml:space="preserve">ستتاح للخبراء والممارسين الفرصة لتقديم وعرض </w:t>
      </w:r>
      <w:r w:rsidR="00D536EE" w:rsidRPr="00D536EE">
        <w:rPr>
          <w:rFonts w:asciiTheme="majorBidi" w:eastAsia="Times New Roman" w:hAnsiTheme="majorBidi" w:cs="Times New Roman"/>
          <w:color w:val="000000"/>
          <w:rtl/>
        </w:rPr>
        <w:t>أوراق عمل</w:t>
      </w:r>
      <w:r w:rsidRPr="00DD4281">
        <w:rPr>
          <w:rFonts w:asciiTheme="majorBidi" w:eastAsia="Times New Roman" w:hAnsiTheme="majorBidi" w:cstheme="majorBidi"/>
          <w:color w:val="000000"/>
          <w:rtl/>
        </w:rPr>
        <w:t xml:space="preserve"> ذات الصلة بالموضوعات المؤتمرالثمانية:</w:t>
      </w:r>
    </w:p>
    <w:p w14:paraId="1722811D"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1. </w:t>
      </w:r>
      <w:r w:rsidRPr="00DD4281">
        <w:rPr>
          <w:rFonts w:asciiTheme="majorBidi" w:eastAsia="Times New Roman" w:hAnsiTheme="majorBidi" w:cs="Times New Roman" w:hint="cs"/>
          <w:color w:val="000000"/>
          <w:rtl/>
        </w:rPr>
        <w:t>تنظيم</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وإدارة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Pr>
        <w:t>:</w:t>
      </w:r>
      <w:r w:rsidRPr="00DD4281">
        <w:rPr>
          <w:rFonts w:asciiTheme="majorBidi" w:eastAsia="Times New Roman" w:hAnsiTheme="majorBidi" w:cs="Times New Roman" w:hint="cs"/>
          <w:color w:val="000000"/>
          <w:rtl/>
        </w:rPr>
        <w:t xml:space="preserve"> الأدوات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والممارسات</w:t>
      </w:r>
    </w:p>
    <w:p w14:paraId="21BFEC3C"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2. </w:t>
      </w:r>
      <w:r w:rsidRPr="00DD4281">
        <w:rPr>
          <w:rFonts w:asciiTheme="majorBidi" w:eastAsia="Times New Roman" w:hAnsiTheme="majorBidi" w:cs="Times New Roman" w:hint="cs"/>
          <w:color w:val="000000"/>
          <w:rtl/>
        </w:rPr>
        <w:t>تسجيل</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والممتلكات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التحديث</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والإصلاح</w:t>
      </w:r>
    </w:p>
    <w:p w14:paraId="5AD68433"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3. </w:t>
      </w:r>
      <w:r w:rsidRPr="00DD4281">
        <w:rPr>
          <w:rFonts w:asciiTheme="majorBidi" w:eastAsia="Times New Roman" w:hAnsiTheme="majorBidi" w:cs="Times New Roman" w:hint="cs"/>
          <w:color w:val="000000"/>
          <w:rtl/>
        </w:rPr>
        <w:t>إدارة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في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أوقات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الأزمات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النزاعات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وتغير</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المناخ</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والأوبئة</w:t>
      </w:r>
    </w:p>
    <w:p w14:paraId="729A8086"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4. </w:t>
      </w:r>
      <w:r w:rsidRPr="00DD4281">
        <w:rPr>
          <w:rFonts w:asciiTheme="majorBidi" w:eastAsia="Times New Roman" w:hAnsiTheme="majorBidi" w:cs="Times New Roman" w:hint="cs"/>
          <w:color w:val="000000"/>
          <w:rtl/>
        </w:rPr>
        <w:t>حصول</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النساء</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والفئات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الضعيفة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على</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الأرض</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الممارسات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الناجحة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والدروس</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المستفادة</w:t>
      </w:r>
    </w:p>
    <w:p w14:paraId="2C419961"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5. </w:t>
      </w:r>
      <w:r w:rsidRPr="00DD4281">
        <w:rPr>
          <w:rFonts w:asciiTheme="majorBidi" w:eastAsia="Times New Roman" w:hAnsiTheme="majorBidi" w:cs="Times New Roman" w:hint="cs"/>
          <w:color w:val="000000"/>
          <w:rtl/>
        </w:rPr>
        <w:t>استخدام</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 xml:space="preserve">الأراضي </w:t>
      </w:r>
      <w:r w:rsidRPr="00DD4281">
        <w:rPr>
          <w:rFonts w:asciiTheme="majorBidi" w:eastAsia="Times New Roman" w:hAnsiTheme="majorBidi" w:cstheme="majorBidi"/>
          <w:color w:val="000000"/>
          <w:rtl/>
        </w:rPr>
        <w:t>ب</w:t>
      </w:r>
      <w:r w:rsidRPr="00DD4281">
        <w:rPr>
          <w:rFonts w:asciiTheme="majorBidi" w:eastAsia="Times New Roman" w:hAnsiTheme="majorBidi" w:cs="Times New Roman" w:hint="cs"/>
          <w:color w:val="000000"/>
          <w:rtl/>
        </w:rPr>
        <w:t>كفاءة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الأدوات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والممارسات</w:t>
      </w:r>
    </w:p>
    <w:p w14:paraId="6BA5EC16" w14:textId="77777777" w:rsidR="00C61F49" w:rsidRPr="00DD4281" w:rsidRDefault="00C61F49" w:rsidP="00C61F49">
      <w:pPr>
        <w:bidi/>
        <w:spacing w:line="276" w:lineRule="auto"/>
        <w:contextualSpacing/>
        <w:rPr>
          <w:rFonts w:asciiTheme="majorBidi" w:eastAsia="Times New Roman" w:hAnsiTheme="majorBidi" w:cstheme="majorBidi"/>
          <w:color w:val="000000"/>
        </w:rPr>
      </w:pPr>
      <w:r w:rsidRPr="00DD4281">
        <w:rPr>
          <w:rFonts w:asciiTheme="majorBidi" w:eastAsia="Times New Roman" w:hAnsiTheme="majorBidi" w:cs="Times New Roman"/>
          <w:color w:val="000000"/>
          <w:rtl/>
        </w:rPr>
        <w:t xml:space="preserve">6. </w:t>
      </w:r>
      <w:r w:rsidRPr="00DD4281">
        <w:rPr>
          <w:rFonts w:asciiTheme="majorBidi" w:eastAsia="Times New Roman" w:hAnsiTheme="majorBidi" w:cs="Times New Roman" w:hint="cs"/>
          <w:color w:val="000000"/>
          <w:rtl/>
        </w:rPr>
        <w:t>التقنيات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والحلول</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الذكية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تعزيز</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إدارة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وتطوير</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الأراضي</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والبناء</w:t>
      </w:r>
    </w:p>
    <w:p w14:paraId="575EFDA1" w14:textId="77777777" w:rsidR="00C61F49" w:rsidRPr="00DD4281" w:rsidRDefault="00C61F49" w:rsidP="00C61F49">
      <w:pPr>
        <w:bidi/>
        <w:spacing w:line="276" w:lineRule="auto"/>
        <w:contextualSpacing/>
        <w:rPr>
          <w:rFonts w:asciiTheme="majorBidi" w:eastAsia="Times New Roman" w:hAnsiTheme="majorBidi" w:cs="Times New Roman"/>
          <w:color w:val="000000"/>
        </w:rPr>
      </w:pPr>
      <w:r w:rsidRPr="00DD4281">
        <w:rPr>
          <w:rFonts w:asciiTheme="majorBidi" w:eastAsia="Times New Roman" w:hAnsiTheme="majorBidi" w:cs="Times New Roman"/>
          <w:color w:val="000000"/>
          <w:rtl/>
        </w:rPr>
        <w:t xml:space="preserve">7. </w:t>
      </w:r>
      <w:r w:rsidRPr="00DD4281">
        <w:rPr>
          <w:rFonts w:asciiTheme="majorBidi" w:eastAsia="Times New Roman" w:hAnsiTheme="majorBidi" w:cs="Times New Roman" w:hint="cs"/>
          <w:color w:val="000000"/>
          <w:rtl/>
        </w:rPr>
        <w:t>مشاركة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القطاع</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الخاص</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السياسات</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والممارسات</w:t>
      </w:r>
    </w:p>
    <w:p w14:paraId="1C62536C" w14:textId="280524DA" w:rsidR="00C61F49" w:rsidRPr="00DD4281" w:rsidRDefault="00C61F49" w:rsidP="00C61F49">
      <w:pPr>
        <w:bidi/>
        <w:spacing w:line="276" w:lineRule="auto"/>
        <w:contextualSpacing/>
        <w:rPr>
          <w:rFonts w:asciiTheme="majorBidi" w:eastAsia="Times New Roman" w:hAnsiTheme="majorBidi" w:cs="Times New Roman"/>
          <w:color w:val="000000"/>
        </w:rPr>
      </w:pPr>
      <w:r w:rsidRPr="00DD4281">
        <w:rPr>
          <w:rFonts w:asciiTheme="majorBidi" w:eastAsia="Times New Roman" w:hAnsiTheme="majorBidi" w:cs="Times New Roman"/>
          <w:color w:val="000000"/>
          <w:rtl/>
        </w:rPr>
        <w:t xml:space="preserve">8. </w:t>
      </w:r>
      <w:r w:rsidRPr="00DD4281">
        <w:rPr>
          <w:rFonts w:asciiTheme="majorBidi" w:eastAsia="Times New Roman" w:hAnsiTheme="majorBidi" w:cs="Times New Roman" w:hint="cs"/>
          <w:color w:val="000000"/>
          <w:rtl/>
        </w:rPr>
        <w:t>تنمية</w:t>
      </w:r>
      <w:r w:rsidRPr="00DD4281">
        <w:rPr>
          <w:rFonts w:asciiTheme="majorBidi" w:eastAsia="Times New Roman" w:hAnsiTheme="majorBidi" w:cs="Times New Roman"/>
          <w:color w:val="000000"/>
          <w:rtl/>
        </w:rPr>
        <w:t xml:space="preserve"> </w:t>
      </w:r>
      <w:r w:rsidRPr="00DD4281">
        <w:rPr>
          <w:rFonts w:asciiTheme="majorBidi" w:eastAsia="Times New Roman" w:hAnsiTheme="majorBidi" w:cs="Times New Roman" w:hint="cs"/>
          <w:color w:val="000000"/>
          <w:rtl/>
        </w:rPr>
        <w:t>القدرات</w:t>
      </w:r>
    </w:p>
    <w:p w14:paraId="03270FA2" w14:textId="74833327" w:rsidR="00C61F49" w:rsidRPr="0002475D" w:rsidRDefault="00C61F49" w:rsidP="00C61F49">
      <w:pPr>
        <w:shd w:val="clear" w:color="auto" w:fill="FFF2CC" w:themeFill="accent4" w:themeFillTint="33"/>
        <w:bidi/>
        <w:spacing w:after="0"/>
        <w:ind w:left="-274" w:right="-360"/>
        <w:jc w:val="both"/>
        <w:rPr>
          <w:b/>
          <w:bCs/>
          <w:sz w:val="28"/>
          <w:szCs w:val="28"/>
        </w:rPr>
      </w:pPr>
      <w:r w:rsidRPr="00C61F49">
        <w:rPr>
          <w:rFonts w:cs="Arial"/>
          <w:b/>
          <w:bCs/>
          <w:sz w:val="28"/>
          <w:szCs w:val="28"/>
          <w:rtl/>
        </w:rPr>
        <w:t xml:space="preserve">تقديم </w:t>
      </w:r>
      <w:r w:rsidR="00D536EE" w:rsidRPr="00D536EE">
        <w:rPr>
          <w:rFonts w:cs="Arial"/>
          <w:b/>
          <w:bCs/>
          <w:sz w:val="28"/>
          <w:szCs w:val="28"/>
          <w:rtl/>
        </w:rPr>
        <w:t xml:space="preserve">أوراق </w:t>
      </w:r>
      <w:r w:rsidR="00D536EE" w:rsidRPr="00C61F49">
        <w:rPr>
          <w:rFonts w:asciiTheme="minorBidi" w:eastAsia="Times New Roman" w:hAnsiTheme="minorBidi"/>
          <w:b/>
          <w:bCs/>
          <w:color w:val="000000"/>
          <w:sz w:val="28"/>
          <w:szCs w:val="28"/>
          <w:rtl/>
        </w:rPr>
        <w:t>ال</w:t>
      </w:r>
      <w:r w:rsidR="00D536EE" w:rsidRPr="00D536EE">
        <w:rPr>
          <w:rFonts w:cs="Arial"/>
          <w:b/>
          <w:bCs/>
          <w:sz w:val="28"/>
          <w:szCs w:val="28"/>
          <w:rtl/>
        </w:rPr>
        <w:t>عمل</w:t>
      </w:r>
    </w:p>
    <w:p w14:paraId="7FD84BDF" w14:textId="5A011BF6" w:rsidR="00C61F49" w:rsidRPr="00AB1C3D" w:rsidRDefault="00C61F49" w:rsidP="00C61F49">
      <w:pPr>
        <w:bidi/>
        <w:rPr>
          <w:rFonts w:asciiTheme="majorBidi" w:hAnsiTheme="majorBidi" w:cstheme="majorBidi"/>
        </w:rPr>
      </w:pPr>
      <w:r w:rsidRPr="00AB1C3D">
        <w:rPr>
          <w:rFonts w:asciiTheme="majorBidi" w:hAnsiTheme="majorBidi" w:cstheme="majorBidi"/>
          <w:rtl/>
        </w:rPr>
        <w:t xml:space="preserve">سيشمل المؤتمر حلقات نقاش رفيعة المستوى وجلسات </w:t>
      </w:r>
      <w:r w:rsidR="00DD4281" w:rsidRPr="00AB1C3D">
        <w:rPr>
          <w:rFonts w:asciiTheme="majorBidi" w:hAnsiTheme="majorBidi" w:cstheme="majorBidi"/>
          <w:rtl/>
        </w:rPr>
        <w:t>تقنية</w:t>
      </w:r>
      <w:r w:rsidRPr="00AB1C3D">
        <w:rPr>
          <w:rFonts w:asciiTheme="majorBidi" w:hAnsiTheme="majorBidi" w:cstheme="majorBidi"/>
          <w:rtl/>
        </w:rPr>
        <w:t xml:space="preserve">. ستعكس الجلسات </w:t>
      </w:r>
      <w:r w:rsidR="00DD4281" w:rsidRPr="00AB1C3D">
        <w:rPr>
          <w:rFonts w:asciiTheme="majorBidi" w:hAnsiTheme="majorBidi" w:cstheme="majorBidi"/>
          <w:rtl/>
        </w:rPr>
        <w:t>التقنية</w:t>
      </w:r>
      <w:r w:rsidRPr="00AB1C3D">
        <w:rPr>
          <w:rFonts w:asciiTheme="majorBidi" w:hAnsiTheme="majorBidi" w:cstheme="majorBidi"/>
          <w:rtl/>
        </w:rPr>
        <w:t xml:space="preserve"> الموضوعات الثمانية للمؤتمر وستكون أحداثًا تتم إدارتها لمدة ساعة ونصف حيث سيتم تقديم </w:t>
      </w:r>
      <w:r w:rsidR="00D536EE" w:rsidRPr="00D536EE">
        <w:rPr>
          <w:rFonts w:asciiTheme="majorBidi" w:hAnsiTheme="majorBidi" w:cstheme="majorBidi"/>
          <w:rtl/>
        </w:rPr>
        <w:t xml:space="preserve">أوراق </w:t>
      </w:r>
      <w:r w:rsidR="00D536EE" w:rsidRPr="00D536EE">
        <w:rPr>
          <w:rFonts w:asciiTheme="majorBidi" w:eastAsia="Times New Roman" w:hAnsiTheme="majorBidi" w:cstheme="majorBidi"/>
          <w:color w:val="000000"/>
          <w:rtl/>
        </w:rPr>
        <w:t>ال</w:t>
      </w:r>
      <w:r w:rsidR="00D536EE" w:rsidRPr="00D536EE">
        <w:rPr>
          <w:rFonts w:asciiTheme="majorBidi" w:hAnsiTheme="majorBidi" w:cstheme="majorBidi"/>
          <w:rtl/>
        </w:rPr>
        <w:t>عمل</w:t>
      </w:r>
      <w:r w:rsidRPr="00AB1C3D">
        <w:rPr>
          <w:rFonts w:asciiTheme="majorBidi" w:hAnsiTheme="majorBidi" w:cstheme="majorBidi"/>
          <w:rtl/>
        </w:rPr>
        <w:t xml:space="preserve"> </w:t>
      </w:r>
      <w:r w:rsidR="00DD4281" w:rsidRPr="00AB1C3D">
        <w:rPr>
          <w:rFonts w:asciiTheme="majorBidi" w:hAnsiTheme="majorBidi" w:cstheme="majorBidi"/>
          <w:rtl/>
        </w:rPr>
        <w:t>التقنية</w:t>
      </w:r>
      <w:r w:rsidRPr="00AB1C3D">
        <w:rPr>
          <w:rFonts w:asciiTheme="majorBidi" w:hAnsiTheme="majorBidi" w:cstheme="majorBidi"/>
          <w:rtl/>
        </w:rPr>
        <w:t xml:space="preserve"> المختارة</w:t>
      </w:r>
      <w:r w:rsidR="00D536EE" w:rsidRPr="007A2F5C">
        <w:rPr>
          <w:rFonts w:asciiTheme="majorBidi" w:eastAsia="Times New Roman" w:hAnsiTheme="majorBidi" w:cstheme="majorBidi"/>
          <w:color w:val="000000"/>
          <w:rtl/>
        </w:rPr>
        <w:t>،</w:t>
      </w:r>
      <w:r w:rsidRPr="00AB1C3D">
        <w:rPr>
          <w:rFonts w:asciiTheme="majorBidi" w:hAnsiTheme="majorBidi" w:cstheme="majorBidi"/>
          <w:rtl/>
        </w:rPr>
        <w:t xml:space="preserve"> من قبل المشاركين إما بالحضور شخصيًا أو عن بُعد. يمكن للمشاركين المسجلين تقديم الملخصات التي سيتم دراستها وعرضها واختيارها من قبل اللجنة العلمية للمؤتمر. جميع المشاركين المسجلين مؤهلين لتقديم الملخصات للنظر فيها. يتم وصف عملية التقديم والاختيار أدناه</w:t>
      </w:r>
      <w:r w:rsidRPr="00AB1C3D">
        <w:rPr>
          <w:rFonts w:asciiTheme="majorBidi" w:hAnsiTheme="majorBidi" w:cstheme="majorBidi"/>
        </w:rPr>
        <w:t>.</w:t>
      </w:r>
      <w:r w:rsidR="00D536EE">
        <w:rPr>
          <w:rFonts w:asciiTheme="majorBidi" w:hAnsiTheme="majorBidi" w:cstheme="majorBidi"/>
        </w:rPr>
        <w:t xml:space="preserve"> </w:t>
      </w:r>
    </w:p>
    <w:p w14:paraId="3B3C6A62" w14:textId="5689283D" w:rsidR="00C61F49" w:rsidRPr="00AB356A" w:rsidRDefault="00C61F49" w:rsidP="00237149">
      <w:pPr>
        <w:shd w:val="clear" w:color="auto" w:fill="FFF2CC" w:themeFill="accent4" w:themeFillTint="33"/>
        <w:bidi/>
        <w:spacing w:after="0"/>
        <w:ind w:left="-274" w:right="-360"/>
        <w:jc w:val="both"/>
        <w:rPr>
          <w:b/>
          <w:bCs/>
          <w:sz w:val="28"/>
          <w:szCs w:val="28"/>
        </w:rPr>
      </w:pPr>
      <w:r w:rsidRPr="00C61F49">
        <w:rPr>
          <w:rFonts w:cs="Arial"/>
          <w:b/>
          <w:bCs/>
          <w:sz w:val="28"/>
          <w:szCs w:val="28"/>
          <w:rtl/>
        </w:rPr>
        <w:t xml:space="preserve">إرشادات خطوة بخطوة بشأن تقديم </w:t>
      </w:r>
      <w:r w:rsidR="00D536EE" w:rsidRPr="00D536EE">
        <w:rPr>
          <w:rFonts w:cs="Arial"/>
          <w:b/>
          <w:bCs/>
          <w:sz w:val="28"/>
          <w:szCs w:val="28"/>
          <w:rtl/>
        </w:rPr>
        <w:t xml:space="preserve">أوراق </w:t>
      </w:r>
      <w:r w:rsidR="00D536EE" w:rsidRPr="00C61F49">
        <w:rPr>
          <w:rFonts w:asciiTheme="minorBidi" w:eastAsia="Times New Roman" w:hAnsiTheme="minorBidi"/>
          <w:b/>
          <w:bCs/>
          <w:color w:val="000000"/>
          <w:sz w:val="28"/>
          <w:szCs w:val="28"/>
          <w:rtl/>
        </w:rPr>
        <w:t>ال</w:t>
      </w:r>
      <w:r w:rsidR="00D536EE" w:rsidRPr="00D536EE">
        <w:rPr>
          <w:rFonts w:cs="Arial"/>
          <w:b/>
          <w:bCs/>
          <w:sz w:val="28"/>
          <w:szCs w:val="28"/>
          <w:rtl/>
        </w:rPr>
        <w:t>عمل</w:t>
      </w:r>
      <w:r w:rsidRPr="00C61F49">
        <w:rPr>
          <w:rFonts w:cs="Arial"/>
          <w:b/>
          <w:bCs/>
          <w:sz w:val="28"/>
          <w:szCs w:val="28"/>
          <w:rtl/>
        </w:rPr>
        <w:t xml:space="preserve"> والجداول الزمنية</w:t>
      </w:r>
    </w:p>
    <w:p w14:paraId="447863E1" w14:textId="2EA30563" w:rsidR="00C61F49" w:rsidRPr="00DD4281" w:rsidRDefault="00C61F49" w:rsidP="00C61F49">
      <w:pPr>
        <w:bidi/>
        <w:rPr>
          <w:rFonts w:asciiTheme="majorBidi" w:hAnsiTheme="majorBidi" w:cstheme="majorBidi"/>
        </w:rPr>
      </w:pPr>
      <w:r w:rsidRPr="00DD4281">
        <w:rPr>
          <w:rFonts w:asciiTheme="majorBidi" w:hAnsiTheme="majorBidi" w:cstheme="majorBidi"/>
          <w:rtl/>
        </w:rPr>
        <w:t xml:space="preserve">يجب أن تعكس موضوعات </w:t>
      </w:r>
      <w:r w:rsidR="00D536EE" w:rsidRPr="00D536EE">
        <w:rPr>
          <w:rFonts w:asciiTheme="majorBidi" w:hAnsiTheme="majorBidi" w:cstheme="majorBidi"/>
          <w:rtl/>
        </w:rPr>
        <w:t xml:space="preserve">أوراق </w:t>
      </w:r>
      <w:r w:rsidR="00D536EE" w:rsidRPr="00D536EE">
        <w:rPr>
          <w:rFonts w:asciiTheme="majorBidi" w:eastAsia="Times New Roman" w:hAnsiTheme="majorBidi" w:cstheme="majorBidi"/>
          <w:color w:val="000000"/>
          <w:rtl/>
        </w:rPr>
        <w:t>ال</w:t>
      </w:r>
      <w:r w:rsidR="00D536EE" w:rsidRPr="00D536EE">
        <w:rPr>
          <w:rFonts w:asciiTheme="majorBidi" w:hAnsiTheme="majorBidi" w:cstheme="majorBidi"/>
          <w:rtl/>
        </w:rPr>
        <w:t>عمل</w:t>
      </w:r>
      <w:r w:rsidRPr="00DD4281">
        <w:rPr>
          <w:rFonts w:asciiTheme="majorBidi" w:hAnsiTheme="majorBidi" w:cstheme="majorBidi"/>
          <w:rtl/>
        </w:rPr>
        <w:t xml:space="preserve"> المقترحة موضوعات المؤتمر وتحتاج إلى التركيز على المنطقة العربية</w:t>
      </w:r>
      <w:r w:rsidRPr="00DD4281">
        <w:rPr>
          <w:rStyle w:val="FootnoteReference"/>
          <w:rFonts w:asciiTheme="majorBidi" w:hAnsiTheme="majorBidi" w:cstheme="majorBidi"/>
          <w:rtl/>
        </w:rPr>
        <w:footnoteReference w:id="1"/>
      </w:r>
      <w:r w:rsidRPr="00DD4281">
        <w:rPr>
          <w:rFonts w:asciiTheme="majorBidi" w:hAnsiTheme="majorBidi" w:cstheme="majorBidi"/>
          <w:rtl/>
        </w:rPr>
        <w:t xml:space="preserve"> أو سياقات / دول محددة داخل المنطقة العربية. يُسمح أيضًا بالخبرات الدولية ، إذا تمت الإشارة بوضوح إلى صلتها بالمنطقة العربية. يتم قبول الطلبات باللغ</w:t>
      </w:r>
      <w:r w:rsidR="00DD4281" w:rsidRPr="00DD4281">
        <w:rPr>
          <w:rFonts w:asciiTheme="majorBidi" w:hAnsiTheme="majorBidi" w:cstheme="majorBidi"/>
          <w:rtl/>
        </w:rPr>
        <w:t>ة</w:t>
      </w:r>
      <w:r w:rsidRPr="00DD4281">
        <w:rPr>
          <w:rFonts w:asciiTheme="majorBidi" w:hAnsiTheme="majorBidi" w:cstheme="majorBidi"/>
          <w:rtl/>
        </w:rPr>
        <w:t xml:space="preserve"> الإنجليزية </w:t>
      </w:r>
      <w:r w:rsidR="00DD4281" w:rsidRPr="00DD4281">
        <w:rPr>
          <w:rFonts w:asciiTheme="majorBidi" w:hAnsiTheme="majorBidi" w:cstheme="majorBidi"/>
          <w:rtl/>
        </w:rPr>
        <w:t>،</w:t>
      </w:r>
      <w:r w:rsidRPr="00DD4281">
        <w:rPr>
          <w:rFonts w:asciiTheme="majorBidi" w:hAnsiTheme="majorBidi" w:cstheme="majorBidi"/>
          <w:rtl/>
        </w:rPr>
        <w:t xml:space="preserve">الفرنسية والعربية. يجب تقديم الملخصات بتنسيق </w:t>
      </w:r>
      <w:r w:rsidRPr="00DD4281">
        <w:rPr>
          <w:rFonts w:asciiTheme="majorBidi" w:hAnsiTheme="majorBidi" w:cstheme="majorBidi"/>
        </w:rPr>
        <w:t>Word</w:t>
      </w:r>
      <w:r w:rsidRPr="00DD4281">
        <w:rPr>
          <w:rFonts w:asciiTheme="majorBidi" w:hAnsiTheme="majorBidi" w:cstheme="majorBidi"/>
          <w:rtl/>
        </w:rPr>
        <w:t xml:space="preserve"> أو </w:t>
      </w:r>
      <w:r w:rsidRPr="00DD4281">
        <w:rPr>
          <w:rFonts w:asciiTheme="majorBidi" w:hAnsiTheme="majorBidi" w:cstheme="majorBidi"/>
        </w:rPr>
        <w:t>PDF</w:t>
      </w:r>
      <w:r w:rsidRPr="00DD4281">
        <w:rPr>
          <w:rFonts w:asciiTheme="majorBidi" w:hAnsiTheme="majorBidi" w:cstheme="majorBidi"/>
          <w:rtl/>
        </w:rPr>
        <w:t>.</w:t>
      </w:r>
      <w:r w:rsidR="00DD4281" w:rsidRPr="00DD4281">
        <w:rPr>
          <w:rFonts w:asciiTheme="majorBidi" w:hAnsiTheme="majorBidi" w:cstheme="majorBidi"/>
        </w:rPr>
        <w:t xml:space="preserve"> </w:t>
      </w:r>
      <w:r w:rsidR="00D536EE">
        <w:rPr>
          <w:rFonts w:asciiTheme="majorBidi" w:hAnsiTheme="majorBidi" w:cstheme="majorBidi"/>
        </w:rPr>
        <w:t xml:space="preserve">  </w:t>
      </w:r>
    </w:p>
    <w:p w14:paraId="599C989C" w14:textId="4DC6C96E" w:rsidR="00C61F49" w:rsidRPr="00DD4281" w:rsidRDefault="00C61F49" w:rsidP="00C61F49">
      <w:pPr>
        <w:bidi/>
        <w:rPr>
          <w:rFonts w:asciiTheme="majorBidi" w:hAnsiTheme="majorBidi" w:cstheme="majorBidi"/>
        </w:rPr>
      </w:pPr>
      <w:r w:rsidRPr="00DD4281">
        <w:rPr>
          <w:rFonts w:asciiTheme="majorBidi" w:hAnsiTheme="majorBidi" w:cstheme="majorBidi"/>
          <w:rtl/>
        </w:rPr>
        <w:t xml:space="preserve">إذا كنت مهتمًا بتقديم بحث في المؤتمر </w:t>
      </w:r>
      <w:r w:rsidR="00DD4281" w:rsidRPr="007A2F5C">
        <w:rPr>
          <w:rFonts w:asciiTheme="majorBidi" w:hAnsiTheme="majorBidi" w:cstheme="majorBidi"/>
          <w:rtl/>
        </w:rPr>
        <w:t xml:space="preserve">الثاني للأراضي العربية </w:t>
      </w:r>
      <w:r w:rsidRPr="00DD4281">
        <w:rPr>
          <w:rFonts w:asciiTheme="majorBidi" w:hAnsiTheme="majorBidi" w:cstheme="majorBidi"/>
          <w:rtl/>
        </w:rPr>
        <w:t>، يرجى اتباع الخطوات التالية:</w:t>
      </w:r>
    </w:p>
    <w:p w14:paraId="67978BC2" w14:textId="6B8CCD9D" w:rsidR="00C61F49" w:rsidRPr="00DD4281" w:rsidRDefault="00C61F49" w:rsidP="00C61F49">
      <w:pPr>
        <w:bidi/>
        <w:rPr>
          <w:rFonts w:asciiTheme="majorBidi" w:hAnsiTheme="majorBidi" w:cstheme="majorBidi"/>
        </w:rPr>
      </w:pPr>
      <w:r w:rsidRPr="00DD4281">
        <w:rPr>
          <w:rFonts w:asciiTheme="majorBidi" w:hAnsiTheme="majorBidi" w:cstheme="majorBidi"/>
        </w:rPr>
        <w:lastRenderedPageBreak/>
        <w:t>1</w:t>
      </w:r>
      <w:r w:rsidRPr="00DD4281">
        <w:rPr>
          <w:rFonts w:asciiTheme="majorBidi" w:hAnsiTheme="majorBidi" w:cstheme="majorBidi"/>
          <w:rtl/>
        </w:rPr>
        <w:t xml:space="preserve">. </w:t>
      </w:r>
      <w:r w:rsidR="00DD4281" w:rsidRPr="00DD4281">
        <w:rPr>
          <w:rFonts w:asciiTheme="majorBidi" w:hAnsiTheme="majorBidi" w:cstheme="majorBidi"/>
          <w:rtl/>
        </w:rPr>
        <w:t>ت</w:t>
      </w:r>
      <w:r w:rsidRPr="00DD4281">
        <w:rPr>
          <w:rFonts w:asciiTheme="majorBidi" w:hAnsiTheme="majorBidi" w:cstheme="majorBidi"/>
          <w:rtl/>
        </w:rPr>
        <w:t xml:space="preserve">سجل لحضور المؤتمر على الرابط التالي: </w:t>
      </w:r>
      <w:hyperlink r:id="rId8" w:history="1">
        <w:r w:rsidR="00D536EE" w:rsidRPr="007D688C">
          <w:rPr>
            <w:rStyle w:val="Hyperlink"/>
            <w:rFonts w:asciiTheme="majorBidi" w:hAnsiTheme="majorBidi" w:cstheme="majorBidi"/>
          </w:rPr>
          <w:t>https://arabstates.gltn.net/second-arab-land-conference</w:t>
        </w:r>
        <w:r w:rsidR="00D536EE" w:rsidRPr="007D688C">
          <w:rPr>
            <w:rStyle w:val="Hyperlink"/>
            <w:rFonts w:asciiTheme="majorBidi" w:hAnsiTheme="majorBidi" w:cstheme="majorBidi"/>
            <w:rtl/>
          </w:rPr>
          <w:t>/</w:t>
        </w:r>
      </w:hyperlink>
      <w:r w:rsidR="00D536EE">
        <w:rPr>
          <w:rFonts w:asciiTheme="majorBidi" w:hAnsiTheme="majorBidi" w:cstheme="majorBidi"/>
        </w:rPr>
        <w:t xml:space="preserve"> </w:t>
      </w:r>
    </w:p>
    <w:p w14:paraId="3BD991AE" w14:textId="51A89260" w:rsidR="00C61F49" w:rsidRPr="00DD4281" w:rsidRDefault="00C61F49" w:rsidP="00C61F49">
      <w:pPr>
        <w:bidi/>
        <w:rPr>
          <w:rFonts w:asciiTheme="majorBidi" w:hAnsiTheme="majorBidi" w:cstheme="majorBidi"/>
        </w:rPr>
      </w:pPr>
      <w:r w:rsidRPr="00DD4281">
        <w:rPr>
          <w:rFonts w:asciiTheme="majorBidi" w:hAnsiTheme="majorBidi" w:cstheme="majorBidi"/>
        </w:rPr>
        <w:t>2</w:t>
      </w:r>
      <w:r w:rsidRPr="00DD4281">
        <w:rPr>
          <w:rFonts w:asciiTheme="majorBidi" w:hAnsiTheme="majorBidi" w:cstheme="majorBidi"/>
          <w:rtl/>
        </w:rPr>
        <w:t>. قم ب</w:t>
      </w:r>
      <w:r w:rsidR="00DD4281" w:rsidRPr="00DD4281">
        <w:rPr>
          <w:rFonts w:asciiTheme="majorBidi" w:hAnsiTheme="majorBidi" w:cs="Times New Roman"/>
          <w:rtl/>
        </w:rPr>
        <w:t>ملأ</w:t>
      </w:r>
      <w:r w:rsidRPr="00DD4281">
        <w:rPr>
          <w:rFonts w:asciiTheme="majorBidi" w:hAnsiTheme="majorBidi" w:cstheme="majorBidi"/>
          <w:rtl/>
        </w:rPr>
        <w:t xml:space="preserve"> </w:t>
      </w:r>
      <w:r w:rsidR="00DD4281" w:rsidRPr="00DD4281">
        <w:rPr>
          <w:rFonts w:asciiTheme="majorBidi" w:hAnsiTheme="majorBidi" w:cs="Times New Roman"/>
          <w:rtl/>
        </w:rPr>
        <w:t>إستمارة</w:t>
      </w:r>
      <w:r w:rsidRPr="00DD4281">
        <w:rPr>
          <w:rFonts w:asciiTheme="majorBidi" w:hAnsiTheme="majorBidi" w:cstheme="majorBidi"/>
          <w:rtl/>
        </w:rPr>
        <w:t xml:space="preserve"> الملخص (انظر أدناه) الذي يصف محتوى الورقة التي تنوي تقديمها في المؤتمر.</w:t>
      </w:r>
      <w:r w:rsidR="00DD4281">
        <w:rPr>
          <w:rFonts w:asciiTheme="majorBidi" w:hAnsiTheme="majorBidi" w:cstheme="majorBidi"/>
        </w:rPr>
        <w:t xml:space="preserve"> </w:t>
      </w:r>
    </w:p>
    <w:p w14:paraId="272DCE5D" w14:textId="77777777" w:rsidR="002D7996" w:rsidRDefault="00C61F49" w:rsidP="002118E3">
      <w:pPr>
        <w:bidi/>
        <w:rPr>
          <w:rFonts w:asciiTheme="majorBidi" w:hAnsiTheme="majorBidi" w:cstheme="majorBidi"/>
          <w:rtl/>
        </w:rPr>
      </w:pPr>
      <w:r w:rsidRPr="00DD4281">
        <w:rPr>
          <w:rFonts w:asciiTheme="majorBidi" w:hAnsiTheme="majorBidi" w:cstheme="majorBidi"/>
        </w:rPr>
        <w:t>3</w:t>
      </w:r>
      <w:r w:rsidRPr="00DD4281">
        <w:rPr>
          <w:rFonts w:asciiTheme="majorBidi" w:hAnsiTheme="majorBidi" w:cstheme="majorBidi"/>
          <w:rtl/>
        </w:rPr>
        <w:t xml:space="preserve">. أرسل </w:t>
      </w:r>
      <w:r w:rsidR="00DD4281" w:rsidRPr="00DD4281">
        <w:rPr>
          <w:rFonts w:asciiTheme="majorBidi" w:hAnsiTheme="majorBidi" w:cs="Times New Roman"/>
          <w:rtl/>
        </w:rPr>
        <w:t>إستمارة</w:t>
      </w:r>
      <w:r w:rsidR="00DD4281" w:rsidRPr="00DD4281">
        <w:rPr>
          <w:rFonts w:asciiTheme="majorBidi" w:hAnsiTheme="majorBidi" w:cstheme="majorBidi"/>
          <w:rtl/>
        </w:rPr>
        <w:t xml:space="preserve"> الملخص </w:t>
      </w:r>
      <w:r w:rsidRPr="00DD4281">
        <w:rPr>
          <w:rFonts w:asciiTheme="majorBidi" w:hAnsiTheme="majorBidi" w:cstheme="majorBidi"/>
          <w:rtl/>
        </w:rPr>
        <w:t xml:space="preserve">بتنسيق </w:t>
      </w:r>
      <w:r w:rsidRPr="00DD4281">
        <w:rPr>
          <w:rFonts w:asciiTheme="majorBidi" w:hAnsiTheme="majorBidi" w:cstheme="majorBidi"/>
        </w:rPr>
        <w:t>Word</w:t>
      </w:r>
      <w:r w:rsidRPr="00DD4281">
        <w:rPr>
          <w:rFonts w:asciiTheme="majorBidi" w:hAnsiTheme="majorBidi" w:cstheme="majorBidi"/>
          <w:rtl/>
        </w:rPr>
        <w:t xml:space="preserve"> أو </w:t>
      </w:r>
      <w:r w:rsidRPr="00DD4281">
        <w:rPr>
          <w:rFonts w:asciiTheme="majorBidi" w:hAnsiTheme="majorBidi" w:cstheme="majorBidi"/>
        </w:rPr>
        <w:t>PDF</w:t>
      </w:r>
      <w:r w:rsidRPr="00DD4281">
        <w:rPr>
          <w:rFonts w:asciiTheme="majorBidi" w:hAnsiTheme="majorBidi" w:cstheme="majorBidi"/>
          <w:rtl/>
        </w:rPr>
        <w:t xml:space="preserve"> إلى منظمي المؤتمر عن طريق البريد الإلكتروني التالي: </w:t>
      </w:r>
    </w:p>
    <w:p w14:paraId="24B691E3" w14:textId="63CFED8E" w:rsidR="00C61F49" w:rsidRPr="00DD4281" w:rsidRDefault="00D75FBD" w:rsidP="002D7996">
      <w:pPr>
        <w:bidi/>
        <w:rPr>
          <w:rFonts w:asciiTheme="majorBidi" w:hAnsiTheme="majorBidi" w:cstheme="majorBidi"/>
        </w:rPr>
      </w:pPr>
      <w:r>
        <w:rPr>
          <w:rFonts w:asciiTheme="majorBidi" w:hAnsiTheme="majorBidi" w:cstheme="majorBidi"/>
        </w:rPr>
        <w:t xml:space="preserve"> </w:t>
      </w:r>
      <w:hyperlink r:id="rId9" w:history="1">
        <w:r w:rsidRPr="00E305FE">
          <w:rPr>
            <w:rStyle w:val="Hyperlink"/>
            <w:rFonts w:asciiTheme="majorBidi" w:hAnsiTheme="majorBidi" w:cstheme="majorBidi"/>
          </w:rPr>
          <w:t>unhabitat-arablandinitiative@un.org</w:t>
        </w:r>
      </w:hyperlink>
      <w:r w:rsidR="00C61F49" w:rsidRPr="00DD4281">
        <w:rPr>
          <w:rFonts w:asciiTheme="majorBidi" w:hAnsiTheme="majorBidi" w:cstheme="majorBidi"/>
          <w:rtl/>
        </w:rPr>
        <w:t xml:space="preserve"> ضع "</w:t>
      </w:r>
      <w:r w:rsidR="002118E3" w:rsidRPr="002118E3">
        <w:rPr>
          <w:rFonts w:asciiTheme="majorBidi" w:hAnsiTheme="majorBidi" w:cstheme="majorBidi"/>
          <w:rtl/>
        </w:rPr>
        <w:t xml:space="preserve"> </w:t>
      </w:r>
      <w:r w:rsidR="002118E3" w:rsidRPr="00DD4281">
        <w:rPr>
          <w:rFonts w:asciiTheme="majorBidi" w:hAnsiTheme="majorBidi" w:cstheme="majorBidi"/>
          <w:rtl/>
        </w:rPr>
        <w:t xml:space="preserve">المؤتمر </w:t>
      </w:r>
      <w:r w:rsidR="002118E3" w:rsidRPr="007A2F5C">
        <w:rPr>
          <w:rFonts w:asciiTheme="majorBidi" w:hAnsiTheme="majorBidi" w:cstheme="majorBidi"/>
          <w:rtl/>
        </w:rPr>
        <w:t xml:space="preserve">الثاني للأراضي العربية </w:t>
      </w:r>
      <w:r w:rsidR="00C61F49" w:rsidRPr="00DD4281">
        <w:rPr>
          <w:rFonts w:asciiTheme="majorBidi" w:hAnsiTheme="majorBidi" w:cstheme="majorBidi"/>
          <w:rtl/>
        </w:rPr>
        <w:t>- تقديم ورقة</w:t>
      </w:r>
      <w:r w:rsidR="00D536EE" w:rsidRPr="00D536EE">
        <w:rPr>
          <w:rFonts w:asciiTheme="majorBidi" w:eastAsia="Times New Roman" w:hAnsiTheme="majorBidi" w:cs="Times New Roman"/>
          <w:color w:val="000000"/>
          <w:rtl/>
        </w:rPr>
        <w:t xml:space="preserve"> عمل</w:t>
      </w:r>
      <w:r w:rsidR="00D536EE" w:rsidRPr="00DD4281">
        <w:rPr>
          <w:rFonts w:asciiTheme="majorBidi" w:hAnsiTheme="majorBidi" w:cstheme="majorBidi"/>
          <w:rtl/>
        </w:rPr>
        <w:t xml:space="preserve"> </w:t>
      </w:r>
      <w:r w:rsidR="00C61F49" w:rsidRPr="00DD4281">
        <w:rPr>
          <w:rFonts w:asciiTheme="majorBidi" w:hAnsiTheme="majorBidi" w:cstheme="majorBidi"/>
          <w:rtl/>
        </w:rPr>
        <w:t>" في موضوع البريد الإلكتروني.</w:t>
      </w:r>
    </w:p>
    <w:p w14:paraId="0B07647F" w14:textId="150D86AD" w:rsidR="00C61F49" w:rsidRPr="00DD4281" w:rsidRDefault="00C61F49" w:rsidP="00C61F49">
      <w:pPr>
        <w:bidi/>
        <w:rPr>
          <w:rFonts w:asciiTheme="majorBidi" w:hAnsiTheme="majorBidi" w:cstheme="majorBidi"/>
        </w:rPr>
      </w:pPr>
      <w:r w:rsidRPr="00DD4281">
        <w:rPr>
          <w:rFonts w:asciiTheme="majorBidi" w:hAnsiTheme="majorBidi" w:cstheme="majorBidi"/>
        </w:rPr>
        <w:t>4</w:t>
      </w:r>
      <w:r w:rsidRPr="00DD4281">
        <w:rPr>
          <w:rFonts w:asciiTheme="majorBidi" w:hAnsiTheme="majorBidi" w:cstheme="majorBidi"/>
          <w:rtl/>
        </w:rPr>
        <w:t xml:space="preserve">. الموعد النهائي لتقديم الملخصات هو </w:t>
      </w:r>
      <w:r w:rsidR="007F6771">
        <w:rPr>
          <w:rFonts w:asciiTheme="majorBidi" w:hAnsiTheme="majorBidi" w:cstheme="majorBidi" w:hint="cs"/>
          <w:rtl/>
        </w:rPr>
        <w:t>14</w:t>
      </w:r>
      <w:r w:rsidRPr="00DD4281">
        <w:rPr>
          <w:rFonts w:asciiTheme="majorBidi" w:hAnsiTheme="majorBidi" w:cstheme="majorBidi"/>
          <w:rtl/>
        </w:rPr>
        <w:t xml:space="preserve"> </w:t>
      </w:r>
      <w:proofErr w:type="spellStart"/>
      <w:r w:rsidR="007F6771" w:rsidRPr="007F6771">
        <w:rPr>
          <w:rFonts w:asciiTheme="majorBidi" w:hAnsiTheme="majorBidi" w:cstheme="majorBidi"/>
        </w:rPr>
        <w:t>ديسمبر</w:t>
      </w:r>
      <w:proofErr w:type="spellEnd"/>
      <w:r w:rsidRPr="00DD4281">
        <w:rPr>
          <w:rFonts w:asciiTheme="majorBidi" w:hAnsiTheme="majorBidi" w:cstheme="majorBidi"/>
          <w:rtl/>
        </w:rPr>
        <w:t>2020.</w:t>
      </w:r>
    </w:p>
    <w:p w14:paraId="35A70400" w14:textId="4DA8A6B0" w:rsidR="00C61F49" w:rsidRPr="00DD4281" w:rsidRDefault="00C61F49" w:rsidP="00C61F49">
      <w:pPr>
        <w:bidi/>
        <w:rPr>
          <w:rFonts w:asciiTheme="majorBidi" w:hAnsiTheme="majorBidi" w:cstheme="majorBidi"/>
        </w:rPr>
      </w:pPr>
      <w:r w:rsidRPr="00DD4281">
        <w:rPr>
          <w:rFonts w:asciiTheme="majorBidi" w:hAnsiTheme="majorBidi" w:cstheme="majorBidi"/>
        </w:rPr>
        <w:t>5</w:t>
      </w:r>
      <w:r w:rsidRPr="00DD4281">
        <w:rPr>
          <w:rFonts w:asciiTheme="majorBidi" w:hAnsiTheme="majorBidi" w:cstheme="majorBidi"/>
          <w:rtl/>
        </w:rPr>
        <w:t xml:space="preserve">. ستقوم اللجنة العلمية بمراجعة الطلبات واختيار أفضل المقترحات بحلول 20 ديسمبر ، وبعد ذلك سيتم </w:t>
      </w:r>
      <w:r w:rsidR="002118E3" w:rsidRPr="002118E3">
        <w:rPr>
          <w:rFonts w:asciiTheme="majorBidi" w:hAnsiTheme="majorBidi" w:cs="Times New Roman"/>
          <w:rtl/>
        </w:rPr>
        <w:t>إخبار</w:t>
      </w:r>
      <w:r w:rsidRPr="00DD4281">
        <w:rPr>
          <w:rFonts w:asciiTheme="majorBidi" w:hAnsiTheme="majorBidi" w:cstheme="majorBidi"/>
          <w:rtl/>
        </w:rPr>
        <w:t xml:space="preserve"> المشاركين بقبولهم وإعطاء توجيهات لتطوير أوراقهم وكيفية تقديمها.</w:t>
      </w:r>
    </w:p>
    <w:p w14:paraId="63513FC0" w14:textId="4EEA3344" w:rsidR="00C61F49" w:rsidRPr="00DD4281" w:rsidRDefault="00C61F49" w:rsidP="00C61F49">
      <w:pPr>
        <w:bidi/>
        <w:rPr>
          <w:rFonts w:asciiTheme="majorBidi" w:hAnsiTheme="majorBidi" w:cstheme="majorBidi"/>
        </w:rPr>
      </w:pPr>
      <w:r w:rsidRPr="00DD4281">
        <w:rPr>
          <w:rFonts w:asciiTheme="majorBidi" w:hAnsiTheme="majorBidi" w:cstheme="majorBidi"/>
        </w:rPr>
        <w:t>6</w:t>
      </w:r>
      <w:r w:rsidRPr="00DD4281">
        <w:rPr>
          <w:rFonts w:asciiTheme="majorBidi" w:hAnsiTheme="majorBidi" w:cstheme="majorBidi"/>
          <w:rtl/>
        </w:rPr>
        <w:t xml:space="preserve">. يجب تقديم الأوراق الكاملة أو </w:t>
      </w:r>
      <w:r w:rsidR="00D536EE" w:rsidRPr="00DD4281">
        <w:rPr>
          <w:rFonts w:asciiTheme="majorBidi" w:hAnsiTheme="majorBidi" w:cstheme="majorBidi"/>
          <w:rtl/>
        </w:rPr>
        <w:t>ال</w:t>
      </w:r>
      <w:r w:rsidRPr="00DD4281">
        <w:rPr>
          <w:rFonts w:asciiTheme="majorBidi" w:hAnsiTheme="majorBidi" w:cstheme="majorBidi"/>
          <w:rtl/>
        </w:rPr>
        <w:t xml:space="preserve">عروض (بتنسيق </w:t>
      </w:r>
      <w:r w:rsidRPr="00DD4281">
        <w:rPr>
          <w:rFonts w:asciiTheme="majorBidi" w:hAnsiTheme="majorBidi" w:cstheme="majorBidi"/>
        </w:rPr>
        <w:t>Word</w:t>
      </w:r>
      <w:r w:rsidRPr="00DD4281">
        <w:rPr>
          <w:rFonts w:asciiTheme="majorBidi" w:hAnsiTheme="majorBidi" w:cstheme="majorBidi"/>
          <w:rtl/>
        </w:rPr>
        <w:t xml:space="preserve"> أو </w:t>
      </w:r>
      <w:r w:rsidRPr="00DD4281">
        <w:rPr>
          <w:rFonts w:asciiTheme="majorBidi" w:hAnsiTheme="majorBidi" w:cstheme="majorBidi"/>
        </w:rPr>
        <w:t>PDF</w:t>
      </w:r>
      <w:r w:rsidRPr="00DD4281">
        <w:rPr>
          <w:rFonts w:asciiTheme="majorBidi" w:hAnsiTheme="majorBidi" w:cstheme="majorBidi"/>
          <w:rtl/>
        </w:rPr>
        <w:t xml:space="preserve"> أو </w:t>
      </w:r>
      <w:r w:rsidRPr="00DD4281">
        <w:rPr>
          <w:rFonts w:asciiTheme="majorBidi" w:hAnsiTheme="majorBidi" w:cstheme="majorBidi"/>
        </w:rPr>
        <w:t>PPT</w:t>
      </w:r>
      <w:r w:rsidRPr="00DD4281">
        <w:rPr>
          <w:rFonts w:asciiTheme="majorBidi" w:hAnsiTheme="majorBidi" w:cstheme="majorBidi"/>
          <w:rtl/>
        </w:rPr>
        <w:t>) بحلول 31 يناير 2021. إذا لم يتم استلام التقديم الكامل في الوقت المحدد ، فقد تتم إزالة مقدمي العروض المختارين من القائمة النهائية.</w:t>
      </w:r>
      <w:r w:rsidR="00D536EE">
        <w:rPr>
          <w:rFonts w:asciiTheme="majorBidi" w:hAnsiTheme="majorBidi" w:cstheme="majorBidi"/>
        </w:rPr>
        <w:t xml:space="preserve"> </w:t>
      </w:r>
    </w:p>
    <w:p w14:paraId="4A69741C" w14:textId="6B36F023" w:rsidR="002118E3" w:rsidRPr="002118E3" w:rsidRDefault="00C61F49" w:rsidP="002118E3">
      <w:pPr>
        <w:bidi/>
        <w:rPr>
          <w:rFonts w:asciiTheme="majorBidi" w:hAnsiTheme="majorBidi" w:cstheme="majorBidi"/>
        </w:rPr>
      </w:pPr>
      <w:r w:rsidRPr="00DD4281">
        <w:rPr>
          <w:rFonts w:asciiTheme="majorBidi" w:hAnsiTheme="majorBidi" w:cstheme="majorBidi"/>
        </w:rPr>
        <w:t>7</w:t>
      </w:r>
      <w:r w:rsidRPr="00DD4281">
        <w:rPr>
          <w:rFonts w:asciiTheme="majorBidi" w:hAnsiTheme="majorBidi" w:cstheme="majorBidi"/>
          <w:rtl/>
        </w:rPr>
        <w:t xml:space="preserve">. بعد المؤتمر ، ستتاح </w:t>
      </w:r>
      <w:r w:rsidR="00D536EE" w:rsidRPr="00D536EE">
        <w:rPr>
          <w:rFonts w:asciiTheme="majorBidi" w:eastAsia="Times New Roman" w:hAnsiTheme="majorBidi" w:cstheme="majorBidi"/>
          <w:color w:val="000000"/>
          <w:rtl/>
        </w:rPr>
        <w:t>ل</w:t>
      </w:r>
      <w:r w:rsidRPr="00DD4281">
        <w:rPr>
          <w:rFonts w:asciiTheme="majorBidi" w:hAnsiTheme="majorBidi" w:cstheme="majorBidi"/>
          <w:rtl/>
        </w:rPr>
        <w:t>أوراق</w:t>
      </w:r>
      <w:r w:rsidR="00D536EE" w:rsidRPr="00D536EE">
        <w:rPr>
          <w:rFonts w:asciiTheme="majorBidi" w:eastAsia="Times New Roman" w:hAnsiTheme="majorBidi" w:cstheme="majorBidi"/>
          <w:color w:val="000000"/>
          <w:rtl/>
        </w:rPr>
        <w:t xml:space="preserve"> ال</w:t>
      </w:r>
      <w:r w:rsidR="00D536EE" w:rsidRPr="00D536EE">
        <w:rPr>
          <w:rFonts w:asciiTheme="majorBidi" w:hAnsiTheme="majorBidi" w:cstheme="majorBidi"/>
          <w:rtl/>
        </w:rPr>
        <w:t>عمل</w:t>
      </w:r>
      <w:r w:rsidRPr="00DD4281">
        <w:rPr>
          <w:rFonts w:asciiTheme="majorBidi" w:hAnsiTheme="majorBidi" w:cstheme="majorBidi"/>
          <w:rtl/>
        </w:rPr>
        <w:t xml:space="preserve"> المقدمة</w:t>
      </w:r>
      <w:r w:rsidR="002118E3">
        <w:rPr>
          <w:rFonts w:asciiTheme="majorBidi" w:hAnsiTheme="majorBidi" w:cstheme="majorBidi"/>
        </w:rPr>
        <w:t xml:space="preserve"> </w:t>
      </w:r>
      <w:r w:rsidR="002118E3" w:rsidRPr="002118E3">
        <w:rPr>
          <w:rFonts w:asciiTheme="majorBidi" w:hAnsiTheme="majorBidi" w:cs="Times New Roman"/>
          <w:rtl/>
        </w:rPr>
        <w:t xml:space="preserve">الفرصة </w:t>
      </w:r>
      <w:r w:rsidRPr="00DD4281">
        <w:rPr>
          <w:rFonts w:asciiTheme="majorBidi" w:hAnsiTheme="majorBidi" w:cstheme="majorBidi"/>
          <w:rtl/>
        </w:rPr>
        <w:t xml:space="preserve">للتنزيل مجانًا على موقع مبادرة الأراضي العربية </w:t>
      </w:r>
      <w:hyperlink r:id="rId10" w:history="1">
        <w:r w:rsidR="002118E3" w:rsidRPr="007D688C">
          <w:rPr>
            <w:rStyle w:val="Hyperlink"/>
            <w:rFonts w:asciiTheme="majorBidi" w:hAnsiTheme="majorBidi" w:cstheme="majorBidi"/>
          </w:rPr>
          <w:t>https://arabstates.gltn.net</w:t>
        </w:r>
      </w:hyperlink>
      <w:r w:rsidR="002118E3">
        <w:rPr>
          <w:rFonts w:asciiTheme="majorBidi" w:hAnsiTheme="majorBidi" w:cstheme="majorBidi"/>
        </w:rPr>
        <w:t xml:space="preserve"> </w:t>
      </w:r>
      <w:r w:rsidRPr="00DD4281">
        <w:rPr>
          <w:rFonts w:asciiTheme="majorBidi" w:hAnsiTheme="majorBidi" w:cstheme="majorBidi"/>
          <w:rtl/>
        </w:rPr>
        <w:t>/</w:t>
      </w:r>
    </w:p>
    <w:p w14:paraId="428D6754" w14:textId="35A76F5E" w:rsidR="00C61F49" w:rsidRPr="00DD4281" w:rsidRDefault="00C61F49" w:rsidP="00C61F49">
      <w:pPr>
        <w:bidi/>
        <w:rPr>
          <w:rFonts w:asciiTheme="majorBidi" w:hAnsiTheme="majorBidi" w:cstheme="majorBidi"/>
        </w:rPr>
      </w:pPr>
      <w:r w:rsidRPr="00DD4281">
        <w:rPr>
          <w:rFonts w:asciiTheme="majorBidi" w:hAnsiTheme="majorBidi" w:cstheme="majorBidi"/>
          <w:rtl/>
        </w:rPr>
        <w:t>هام: من المتوقع أن يقوم المشاركون المسجلون والمقدمون بترتيبات السفر والتأشيرة والإقامة الخاصة بهم وأنه لن يتم توفير أي رعاية أو مدفوعات من قبل منظمي المؤتمر (ما لم يتم الاتفاق على خلاف ذلك بشكل فردي مباشرة مع المنظمات الراعية).</w:t>
      </w:r>
    </w:p>
    <w:p w14:paraId="58B7EF1F" w14:textId="7417FCE1" w:rsidR="00C61F49" w:rsidRPr="00B118CB" w:rsidRDefault="00237149" w:rsidP="00237149">
      <w:pPr>
        <w:shd w:val="clear" w:color="auto" w:fill="FFF2CC" w:themeFill="accent4" w:themeFillTint="33"/>
        <w:bidi/>
        <w:spacing w:after="0"/>
        <w:ind w:left="-274" w:right="-360"/>
        <w:rPr>
          <w:rFonts w:asciiTheme="minorBidi" w:hAnsiTheme="minorBidi"/>
          <w:b/>
          <w:bCs/>
          <w:sz w:val="28"/>
          <w:szCs w:val="28"/>
        </w:rPr>
      </w:pPr>
      <w:r w:rsidRPr="00B118CB">
        <w:rPr>
          <w:rFonts w:asciiTheme="minorBidi" w:hAnsiTheme="minorBidi"/>
          <w:b/>
          <w:bCs/>
          <w:sz w:val="28"/>
          <w:szCs w:val="28"/>
          <w:rtl/>
        </w:rPr>
        <w:t>تقديم الملخصات</w:t>
      </w:r>
    </w:p>
    <w:p w14:paraId="51653DB0" w14:textId="1A52A4A8" w:rsidR="00C61F49" w:rsidRPr="002118E3" w:rsidRDefault="00C61F49" w:rsidP="00C61F49">
      <w:pPr>
        <w:bidi/>
        <w:ind w:left="90" w:right="-360"/>
        <w:rPr>
          <w:rFonts w:asciiTheme="majorBidi" w:hAnsiTheme="majorBidi" w:cstheme="majorBidi"/>
        </w:rPr>
      </w:pPr>
      <w:r w:rsidRPr="002118E3">
        <w:rPr>
          <w:rFonts w:asciiTheme="majorBidi" w:hAnsiTheme="majorBidi" w:cstheme="majorBidi"/>
          <w:rtl/>
        </w:rPr>
        <w:t>يجب تقديم الملخصات بتنسيق</w:t>
      </w:r>
      <w:r w:rsidRPr="002118E3">
        <w:rPr>
          <w:rFonts w:asciiTheme="majorBidi" w:hAnsiTheme="majorBidi" w:cstheme="majorBidi"/>
        </w:rPr>
        <w:t xml:space="preserve"> Word </w:t>
      </w:r>
      <w:r w:rsidRPr="002118E3">
        <w:rPr>
          <w:rFonts w:asciiTheme="majorBidi" w:hAnsiTheme="majorBidi" w:cstheme="majorBidi"/>
          <w:rtl/>
        </w:rPr>
        <w:t>أو</w:t>
      </w:r>
      <w:r w:rsidR="002118E3" w:rsidRPr="002118E3">
        <w:rPr>
          <w:rFonts w:asciiTheme="majorBidi" w:hAnsiTheme="majorBidi" w:cstheme="majorBidi"/>
        </w:rPr>
        <w:t>.</w:t>
      </w:r>
      <w:r w:rsidRPr="002118E3">
        <w:rPr>
          <w:rFonts w:asciiTheme="majorBidi" w:hAnsiTheme="majorBidi" w:cstheme="majorBidi"/>
        </w:rPr>
        <w:t xml:space="preserve"> PDF </w:t>
      </w:r>
      <w:r w:rsidRPr="002118E3">
        <w:rPr>
          <w:rFonts w:asciiTheme="majorBidi" w:hAnsiTheme="majorBidi" w:cstheme="majorBidi"/>
          <w:rtl/>
        </w:rPr>
        <w:t xml:space="preserve">يتم قبول الطلبات </w:t>
      </w:r>
      <w:r w:rsidR="00B118CB" w:rsidRPr="00DD4281">
        <w:rPr>
          <w:rFonts w:asciiTheme="majorBidi" w:hAnsiTheme="majorBidi" w:cstheme="majorBidi"/>
          <w:rtl/>
        </w:rPr>
        <w:t>باللغة</w:t>
      </w:r>
      <w:r w:rsidRPr="002118E3">
        <w:rPr>
          <w:rFonts w:asciiTheme="majorBidi" w:hAnsiTheme="majorBidi" w:cstheme="majorBidi"/>
          <w:rtl/>
        </w:rPr>
        <w:t xml:space="preserve"> الإنجليزية </w:t>
      </w:r>
      <w:r w:rsidR="00B118CB" w:rsidRPr="00DD4281">
        <w:rPr>
          <w:rFonts w:asciiTheme="majorBidi" w:hAnsiTheme="majorBidi" w:cstheme="majorBidi"/>
          <w:rtl/>
        </w:rPr>
        <w:t>،</w:t>
      </w:r>
      <w:r w:rsidRPr="002118E3">
        <w:rPr>
          <w:rFonts w:asciiTheme="majorBidi" w:hAnsiTheme="majorBidi" w:cstheme="majorBidi"/>
          <w:rtl/>
        </w:rPr>
        <w:t>الفرنسية والعربية. يجب أن تتضمن الملخصات جميع المعلومات التالية</w:t>
      </w:r>
      <w:r w:rsidRPr="002118E3">
        <w:rPr>
          <w:rFonts w:asciiTheme="majorBidi" w:hAnsiTheme="majorBidi" w:cstheme="majorBidi"/>
        </w:rPr>
        <w:t>:</w:t>
      </w:r>
    </w:p>
    <w:p w14:paraId="33FC5C55" w14:textId="30195C95"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اسم (أسماء) المقدم (المقدمين) المقترح</w:t>
      </w:r>
    </w:p>
    <w:p w14:paraId="736F0916" w14:textId="50711148"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عنوان الورقة</w:t>
      </w:r>
    </w:p>
    <w:p w14:paraId="05BC7387" w14:textId="48B5BCA2"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قائمة بحد أقصى 6 كلمات رئيسية</w:t>
      </w:r>
    </w:p>
    <w:p w14:paraId="29A8B020" w14:textId="00E093FA"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موضوع المؤتمر (الموضوعات) التي تتعلق بها الورقة</w:t>
      </w:r>
    </w:p>
    <w:p w14:paraId="47798A4D" w14:textId="429990FF"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التركيز الجغرافي (بلد واحد أو أكثر في المنطقة العربية أو الخبرات الدولية ذات الصلة)</w:t>
      </w:r>
    </w:p>
    <w:p w14:paraId="1CBB7B2D" w14:textId="3CAF0151"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ملخص تنفيذي للورقة</w:t>
      </w:r>
      <w:r w:rsidR="00D536EE">
        <w:rPr>
          <w:rFonts w:asciiTheme="majorBidi" w:hAnsiTheme="majorBidi" w:cstheme="majorBidi"/>
        </w:rPr>
        <w:t xml:space="preserve"> </w:t>
      </w:r>
      <w:r w:rsidR="00D536EE" w:rsidRPr="00D536EE">
        <w:rPr>
          <w:rFonts w:asciiTheme="majorBidi" w:hAnsiTheme="majorBidi" w:cs="Times New Roman"/>
          <w:rtl/>
        </w:rPr>
        <w:t>العمل</w:t>
      </w:r>
      <w:r w:rsidRPr="00B118CB">
        <w:rPr>
          <w:rFonts w:asciiTheme="majorBidi" w:hAnsiTheme="majorBidi" w:cstheme="majorBidi"/>
          <w:rtl/>
        </w:rPr>
        <w:t xml:space="preserve"> المقترحة (200 كلمة بحد أقصى)</w:t>
      </w:r>
    </w:p>
    <w:p w14:paraId="7F97CACF" w14:textId="4692ACDF" w:rsidR="00C61F49" w:rsidRPr="00B118CB" w:rsidRDefault="00C61F49" w:rsidP="00B118CB">
      <w:pPr>
        <w:pStyle w:val="ListParagraph"/>
        <w:numPr>
          <w:ilvl w:val="0"/>
          <w:numId w:val="4"/>
        </w:numPr>
        <w:bidi/>
        <w:ind w:right="-360"/>
        <w:rPr>
          <w:rFonts w:asciiTheme="majorBidi" w:hAnsiTheme="majorBidi" w:cstheme="majorBidi"/>
        </w:rPr>
      </w:pPr>
      <w:r w:rsidRPr="00B118CB">
        <w:rPr>
          <w:rFonts w:asciiTheme="majorBidi" w:hAnsiTheme="majorBidi" w:cstheme="majorBidi"/>
          <w:rtl/>
        </w:rPr>
        <w:t>ملخص يصف ورقة</w:t>
      </w:r>
      <w:r w:rsidR="00D536EE">
        <w:rPr>
          <w:rFonts w:asciiTheme="majorBidi" w:hAnsiTheme="majorBidi" w:cstheme="majorBidi"/>
        </w:rPr>
        <w:t xml:space="preserve"> </w:t>
      </w:r>
      <w:r w:rsidR="00D536EE" w:rsidRPr="00D536EE">
        <w:rPr>
          <w:rFonts w:asciiTheme="majorBidi" w:hAnsiTheme="majorBidi" w:cs="Times New Roman"/>
          <w:rtl/>
        </w:rPr>
        <w:t>العمل</w:t>
      </w:r>
      <w:r w:rsidRPr="00B118CB">
        <w:rPr>
          <w:rFonts w:asciiTheme="majorBidi" w:hAnsiTheme="majorBidi" w:cstheme="majorBidi"/>
          <w:rtl/>
        </w:rPr>
        <w:t xml:space="preserve"> (بحد أقصى 1500 كلمة)</w:t>
      </w:r>
      <w:r w:rsidRPr="00B118CB">
        <w:rPr>
          <w:rFonts w:asciiTheme="majorBidi" w:hAnsiTheme="majorBidi" w:cstheme="majorBidi"/>
        </w:rPr>
        <w:t>.</w:t>
      </w:r>
    </w:p>
    <w:p w14:paraId="7D4C64ED" w14:textId="117D7FC2" w:rsidR="00C61F49" w:rsidRPr="00DA03A1" w:rsidRDefault="00C61F49" w:rsidP="00237149">
      <w:pPr>
        <w:shd w:val="clear" w:color="auto" w:fill="FFF2CC" w:themeFill="accent4" w:themeFillTint="33"/>
        <w:bidi/>
        <w:spacing w:after="0"/>
        <w:ind w:left="-274" w:right="-360"/>
        <w:rPr>
          <w:b/>
          <w:bCs/>
          <w:sz w:val="28"/>
          <w:szCs w:val="28"/>
        </w:rPr>
      </w:pPr>
      <w:r w:rsidRPr="00C61F49">
        <w:rPr>
          <w:rFonts w:cs="Arial"/>
          <w:b/>
          <w:bCs/>
          <w:sz w:val="28"/>
          <w:szCs w:val="28"/>
          <w:rtl/>
        </w:rPr>
        <w:t>لمزيد من المعلومات</w:t>
      </w:r>
    </w:p>
    <w:p w14:paraId="7B9AB15C" w14:textId="77777777" w:rsidR="00C61F49" w:rsidRPr="00B118CB" w:rsidRDefault="00C61F49" w:rsidP="00C61F49">
      <w:pPr>
        <w:bidi/>
        <w:spacing w:after="0" w:line="276" w:lineRule="auto"/>
        <w:jc w:val="both"/>
        <w:rPr>
          <w:rFonts w:asciiTheme="majorBidi" w:eastAsia="Times New Roman" w:hAnsiTheme="majorBidi" w:cstheme="majorBidi"/>
          <w:color w:val="000000"/>
        </w:rPr>
      </w:pPr>
      <w:r w:rsidRPr="00B118CB">
        <w:rPr>
          <w:rFonts w:asciiTheme="majorBidi" w:eastAsia="Times New Roman" w:hAnsiTheme="majorBidi" w:cstheme="majorBidi"/>
          <w:color w:val="000000"/>
          <w:rtl/>
        </w:rPr>
        <w:t xml:space="preserve">للمزيد من المعلومات حول </w:t>
      </w:r>
      <w:r w:rsidRPr="00B118CB">
        <w:rPr>
          <w:rFonts w:asciiTheme="majorBidi" w:hAnsiTheme="majorBidi" w:cstheme="majorBidi"/>
          <w:rtl/>
        </w:rPr>
        <w:t>المؤتمر الثاني للأراضي العربية</w:t>
      </w:r>
      <w:r w:rsidRPr="00B118CB">
        <w:rPr>
          <w:rFonts w:asciiTheme="majorBidi" w:eastAsia="Times New Roman" w:hAnsiTheme="majorBidi" w:cstheme="majorBidi"/>
          <w:color w:val="000000"/>
          <w:rtl/>
        </w:rPr>
        <w:t xml:space="preserve">، قم بزيارة موقع مبادرة الأراضي العربية أو اتصل بالدكتورة </w:t>
      </w:r>
      <w:hyperlink r:id="rId11" w:history="1">
        <w:r w:rsidRPr="00B118CB">
          <w:rPr>
            <w:rStyle w:val="Hyperlink"/>
            <w:rFonts w:asciiTheme="majorBidi" w:eastAsia="Times New Roman" w:hAnsiTheme="majorBidi" w:cstheme="majorBidi"/>
            <w:rtl/>
          </w:rPr>
          <w:t>دعاء الشريف</w:t>
        </w:r>
      </w:hyperlink>
      <w:r w:rsidRPr="00B118CB">
        <w:rPr>
          <w:rFonts w:asciiTheme="majorBidi" w:eastAsia="Times New Roman" w:hAnsiTheme="majorBidi" w:cstheme="majorBidi"/>
          <w:color w:val="000000"/>
          <w:rtl/>
        </w:rPr>
        <w:t xml:space="preserve"> ، المديرة التنفيذية لـ</w:t>
      </w:r>
      <w:r w:rsidRPr="00B118CB">
        <w:rPr>
          <w:rFonts w:asciiTheme="majorBidi" w:hAnsiTheme="majorBidi" w:cstheme="majorBidi"/>
          <w:rtl/>
        </w:rPr>
        <w:t>معهد الدراسات والتدريب الحضري</w:t>
      </w:r>
      <w:r w:rsidRPr="00B118CB">
        <w:rPr>
          <w:rFonts w:asciiTheme="majorBidi" w:eastAsia="Times New Roman" w:hAnsiTheme="majorBidi" w:cstheme="majorBidi"/>
          <w:color w:val="000000"/>
          <w:rtl/>
        </w:rPr>
        <w:t xml:space="preserve"> ، </w:t>
      </w:r>
      <w:hyperlink r:id="rId12" w:history="1">
        <w:r w:rsidRPr="00B118CB">
          <w:rPr>
            <w:rStyle w:val="Hyperlink"/>
            <w:rFonts w:asciiTheme="majorBidi" w:eastAsia="Times New Roman" w:hAnsiTheme="majorBidi" w:cstheme="majorBidi"/>
            <w:rtl/>
          </w:rPr>
          <w:t>أمبريتا تمبرا</w:t>
        </w:r>
      </w:hyperlink>
      <w:r w:rsidRPr="00B118CB">
        <w:rPr>
          <w:rFonts w:asciiTheme="majorBidi" w:eastAsia="Times New Roman" w:hAnsiTheme="majorBidi" w:cstheme="majorBidi"/>
          <w:color w:val="000000"/>
          <w:rtl/>
        </w:rPr>
        <w:t xml:space="preserve"> أو </w:t>
      </w:r>
      <w:hyperlink r:id="rId13" w:history="1">
        <w:r w:rsidRPr="00B118CB">
          <w:rPr>
            <w:rStyle w:val="Hyperlink"/>
            <w:rFonts w:asciiTheme="majorBidi" w:eastAsia="Times New Roman" w:hAnsiTheme="majorBidi" w:cstheme="majorBidi"/>
            <w:rtl/>
          </w:rPr>
          <w:t>الحبيب بنمختار</w:t>
        </w:r>
      </w:hyperlink>
      <w:r w:rsidRPr="00B118CB">
        <w:rPr>
          <w:rFonts w:asciiTheme="majorBidi" w:eastAsia="Times New Roman" w:hAnsiTheme="majorBidi" w:cstheme="majorBidi"/>
          <w:color w:val="000000"/>
          <w:rtl/>
        </w:rPr>
        <w:t xml:space="preserve"> ، موئل الأمم المتحدة / </w:t>
      </w:r>
      <w:r w:rsidRPr="00B118CB">
        <w:rPr>
          <w:rFonts w:asciiTheme="majorBidi" w:hAnsiTheme="majorBidi" w:cstheme="majorBidi"/>
          <w:rtl/>
        </w:rPr>
        <w:t>الشبكة العالمية لأدوات الأراضي</w:t>
      </w:r>
      <w:r w:rsidRPr="00B118CB">
        <w:rPr>
          <w:rFonts w:asciiTheme="majorBidi" w:eastAsia="Times New Roman" w:hAnsiTheme="majorBidi" w:cstheme="majorBidi"/>
          <w:color w:val="000000"/>
          <w:rtl/>
        </w:rPr>
        <w:t xml:space="preserve"> ، أو </w:t>
      </w:r>
      <w:hyperlink r:id="rId14" w:history="1">
        <w:r w:rsidRPr="00B118CB">
          <w:rPr>
            <w:rStyle w:val="Hyperlink"/>
            <w:rFonts w:asciiTheme="majorBidi" w:eastAsia="Times New Roman" w:hAnsiTheme="majorBidi" w:cstheme="majorBidi"/>
            <w:rtl/>
          </w:rPr>
          <w:t>وائل زقوت</w:t>
        </w:r>
      </w:hyperlink>
      <w:r w:rsidRPr="00B118CB">
        <w:rPr>
          <w:rFonts w:asciiTheme="majorBidi" w:eastAsia="Times New Roman" w:hAnsiTheme="majorBidi" w:cstheme="majorBidi"/>
          <w:color w:val="000000"/>
          <w:rtl/>
        </w:rPr>
        <w:t xml:space="preserve"> ، البنك الدولي .</w:t>
      </w:r>
    </w:p>
    <w:p w14:paraId="7893235C" w14:textId="77777777" w:rsidR="00C61F49" w:rsidRPr="00B118CB" w:rsidRDefault="00C61F49" w:rsidP="00C61F49">
      <w:pPr>
        <w:bidi/>
        <w:spacing w:after="0" w:line="276" w:lineRule="auto"/>
        <w:jc w:val="both"/>
        <w:rPr>
          <w:rFonts w:asciiTheme="majorBidi" w:eastAsia="Times New Roman" w:hAnsiTheme="majorBidi" w:cstheme="majorBidi"/>
          <w:color w:val="000000"/>
        </w:rPr>
      </w:pPr>
    </w:p>
    <w:p w14:paraId="3FC073E3" w14:textId="20A2A8B0" w:rsidR="00C61F49" w:rsidRDefault="00C61F49" w:rsidP="00C61F49">
      <w:pPr>
        <w:bidi/>
        <w:spacing w:after="0" w:line="276" w:lineRule="auto"/>
        <w:jc w:val="center"/>
        <w:rPr>
          <w:rFonts w:asciiTheme="majorBidi" w:eastAsia="Times New Roman" w:hAnsiTheme="majorBidi" w:cstheme="majorBidi"/>
          <w:color w:val="000000"/>
        </w:rPr>
      </w:pPr>
      <w:r w:rsidRPr="00B118CB">
        <w:rPr>
          <w:rFonts w:asciiTheme="majorBidi" w:eastAsia="Times New Roman" w:hAnsiTheme="majorBidi" w:cstheme="majorBidi"/>
          <w:color w:val="000000"/>
          <w:rtl/>
        </w:rPr>
        <w:t>نتطلع لحضوركم في المؤتمر العربي الثاني للأراضي!</w:t>
      </w:r>
    </w:p>
    <w:p w14:paraId="5431B3EB" w14:textId="3291B821" w:rsidR="00B118CB" w:rsidRPr="002D4C5F" w:rsidRDefault="00B118CB" w:rsidP="00B118CB">
      <w:pPr>
        <w:bidi/>
        <w:spacing w:after="0" w:line="276" w:lineRule="auto"/>
        <w:jc w:val="center"/>
        <w:rPr>
          <w:rFonts w:asciiTheme="majorBidi" w:eastAsia="Times New Roman" w:hAnsiTheme="majorBidi" w:cs="Times New Roman"/>
          <w:color w:val="000000"/>
          <w:spacing w:val="-10"/>
          <w:rtl/>
        </w:rPr>
      </w:pPr>
      <w:r w:rsidRPr="002D4C5F">
        <w:rPr>
          <w:rFonts w:asciiTheme="majorBidi" w:eastAsia="Times New Roman" w:hAnsiTheme="majorBidi" w:cs="Times New Roman" w:hint="cs"/>
          <w:color w:val="000000"/>
          <w:spacing w:val="-10"/>
          <w:rtl/>
        </w:rPr>
        <w:t>شركاء</w:t>
      </w:r>
      <w:r w:rsidRPr="002D4C5F">
        <w:rPr>
          <w:rFonts w:asciiTheme="majorBidi" w:eastAsia="Times New Roman" w:hAnsiTheme="majorBidi" w:cs="Times New Roman"/>
          <w:color w:val="000000"/>
          <w:spacing w:val="-10"/>
          <w:rtl/>
        </w:rPr>
        <w:t xml:space="preserve"> </w:t>
      </w:r>
      <w:r w:rsidRPr="002D4C5F">
        <w:rPr>
          <w:rFonts w:asciiTheme="majorBidi" w:eastAsia="Times New Roman" w:hAnsiTheme="majorBidi" w:cs="Times New Roman" w:hint="cs"/>
          <w:color w:val="000000"/>
          <w:spacing w:val="-10"/>
          <w:rtl/>
        </w:rPr>
        <w:t>مبادرة</w:t>
      </w:r>
      <w:r w:rsidRPr="002D4C5F">
        <w:rPr>
          <w:rFonts w:asciiTheme="majorBidi" w:eastAsia="Times New Roman" w:hAnsiTheme="majorBidi" w:cs="Times New Roman"/>
          <w:color w:val="000000"/>
          <w:spacing w:val="-10"/>
          <w:rtl/>
        </w:rPr>
        <w:t xml:space="preserve"> </w:t>
      </w:r>
      <w:r w:rsidRPr="002D4C5F">
        <w:rPr>
          <w:rFonts w:asciiTheme="majorBidi" w:eastAsia="Times New Roman" w:hAnsiTheme="majorBidi" w:cs="Times New Roman" w:hint="cs"/>
          <w:color w:val="000000"/>
          <w:spacing w:val="-10"/>
          <w:rtl/>
        </w:rPr>
        <w:t>الأراضي</w:t>
      </w:r>
      <w:r w:rsidRPr="002D4C5F">
        <w:rPr>
          <w:rFonts w:asciiTheme="majorBidi" w:eastAsia="Times New Roman" w:hAnsiTheme="majorBidi" w:cs="Times New Roman"/>
          <w:color w:val="000000"/>
          <w:spacing w:val="-10"/>
          <w:rtl/>
        </w:rPr>
        <w:t xml:space="preserve"> </w:t>
      </w:r>
      <w:r w:rsidRPr="002D4C5F">
        <w:rPr>
          <w:rFonts w:asciiTheme="majorBidi" w:eastAsia="Times New Roman" w:hAnsiTheme="majorBidi" w:cs="Times New Roman" w:hint="cs"/>
          <w:color w:val="000000"/>
          <w:spacing w:val="-10"/>
          <w:rtl/>
        </w:rPr>
        <w:t>العربية</w:t>
      </w:r>
    </w:p>
    <w:p w14:paraId="51A8EDCF" w14:textId="6BA95EBB" w:rsidR="00C61F49" w:rsidRPr="00C61F49" w:rsidRDefault="001875B7" w:rsidP="00E823CA">
      <w:pPr>
        <w:bidi/>
        <w:rPr>
          <w:rFonts w:asciiTheme="minorBidi" w:hAnsiTheme="minorBidi"/>
          <w:sz w:val="24"/>
          <w:szCs w:val="24"/>
        </w:rPr>
      </w:pPr>
      <w:r>
        <w:rPr>
          <w:noProof/>
        </w:rPr>
        <w:drawing>
          <wp:anchor distT="0" distB="0" distL="114300" distR="114300" simplePos="0" relativeHeight="251667456" behindDoc="0" locked="0" layoutInCell="1" allowOverlap="1" wp14:anchorId="1F55CA66" wp14:editId="683AA00E">
            <wp:simplePos x="0" y="0"/>
            <wp:positionH relativeFrom="column">
              <wp:posOffset>2994025</wp:posOffset>
            </wp:positionH>
            <wp:positionV relativeFrom="paragraph">
              <wp:posOffset>767080</wp:posOffset>
            </wp:positionV>
            <wp:extent cx="1851660" cy="350520"/>
            <wp:effectExtent l="0" t="0" r="0" b="0"/>
            <wp:wrapNone/>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rotWithShape="1">
                    <a:blip r:embed="rId15">
                      <a:extLst>
                        <a:ext uri="{28A0092B-C50C-407E-A947-70E740481C1C}">
                          <a14:useLocalDpi xmlns:a14="http://schemas.microsoft.com/office/drawing/2010/main" val="0"/>
                        </a:ext>
                      </a:extLst>
                    </a:blip>
                    <a:srcRect t="1" b="31598"/>
                    <a:stretch/>
                  </pic:blipFill>
                  <pic:spPr bwMode="auto">
                    <a:xfrm>
                      <a:off x="0" y="0"/>
                      <a:ext cx="1851660" cy="3505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0" locked="0" layoutInCell="1" allowOverlap="1" wp14:anchorId="63AD5EB3" wp14:editId="0066E4F4">
            <wp:simplePos x="0" y="0"/>
            <wp:positionH relativeFrom="margin">
              <wp:align>right</wp:align>
            </wp:positionH>
            <wp:positionV relativeFrom="paragraph">
              <wp:posOffset>784860</wp:posOffset>
            </wp:positionV>
            <wp:extent cx="1150620" cy="873125"/>
            <wp:effectExtent l="0" t="0" r="0" b="3175"/>
            <wp:wrapNone/>
            <wp:docPr id="280" name="image4.jpeg"/>
            <wp:cNvGraphicFramePr/>
            <a:graphic xmlns:a="http://schemas.openxmlformats.org/drawingml/2006/main">
              <a:graphicData uri="http://schemas.openxmlformats.org/drawingml/2006/picture">
                <pic:pic xmlns:pic="http://schemas.openxmlformats.org/drawingml/2006/picture">
                  <pic:nvPicPr>
                    <pic:cNvPr id="280" name="image4.jpeg"/>
                    <pic:cNvPicPr/>
                  </pic:nvPicPr>
                  <pic:blipFill>
                    <a:blip r:embed="rId16" cstate="print"/>
                    <a:stretch>
                      <a:fillRect/>
                    </a:stretch>
                  </pic:blipFill>
                  <pic:spPr>
                    <a:xfrm>
                      <a:off x="0" y="0"/>
                      <a:ext cx="1150620" cy="873125"/>
                    </a:xfrm>
                    <a:prstGeom prst="rect">
                      <a:avLst/>
                    </a:prstGeom>
                  </pic:spPr>
                </pic:pic>
              </a:graphicData>
            </a:graphic>
          </wp:anchor>
        </w:drawing>
      </w:r>
      <w:r>
        <w:rPr>
          <w:noProof/>
        </w:rPr>
        <w:drawing>
          <wp:anchor distT="0" distB="0" distL="114300" distR="114300" simplePos="0" relativeHeight="251668480" behindDoc="0" locked="0" layoutInCell="1" allowOverlap="1" wp14:anchorId="466A2874" wp14:editId="1780D591">
            <wp:simplePos x="0" y="0"/>
            <wp:positionH relativeFrom="column">
              <wp:posOffset>2933700</wp:posOffset>
            </wp:positionH>
            <wp:positionV relativeFrom="paragraph">
              <wp:posOffset>1121410</wp:posOffset>
            </wp:positionV>
            <wp:extent cx="1226820" cy="529590"/>
            <wp:effectExtent l="0" t="0" r="0" b="3810"/>
            <wp:wrapNone/>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820" cy="52959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447E2874" wp14:editId="0C4D8082">
            <wp:simplePos x="0" y="0"/>
            <wp:positionH relativeFrom="column">
              <wp:posOffset>2090420</wp:posOffset>
            </wp:positionH>
            <wp:positionV relativeFrom="paragraph">
              <wp:posOffset>867410</wp:posOffset>
            </wp:positionV>
            <wp:extent cx="591185" cy="589280"/>
            <wp:effectExtent l="0" t="0" r="0" b="1270"/>
            <wp:wrapNone/>
            <wp:docPr id="277" name="image7.jpeg" descr="A sign on the side of a building  Description automatically generated"/>
            <wp:cNvGraphicFramePr/>
            <a:graphic xmlns:a="http://schemas.openxmlformats.org/drawingml/2006/main">
              <a:graphicData uri="http://schemas.openxmlformats.org/drawingml/2006/picture">
                <pic:pic xmlns:pic="http://schemas.openxmlformats.org/drawingml/2006/picture">
                  <pic:nvPicPr>
                    <pic:cNvPr id="277" name="image7.jpeg" descr="A sign on the side of a building  Description automatically generated"/>
                    <pic:cNvPicPr/>
                  </pic:nvPicPr>
                  <pic:blipFill>
                    <a:blip r:embed="rId18" cstate="print"/>
                    <a:stretch>
                      <a:fillRect/>
                    </a:stretch>
                  </pic:blipFill>
                  <pic:spPr>
                    <a:xfrm>
                      <a:off x="0" y="0"/>
                      <a:ext cx="591185" cy="589280"/>
                    </a:xfrm>
                    <a:prstGeom prst="rect">
                      <a:avLst/>
                    </a:prstGeom>
                  </pic:spPr>
                </pic:pic>
              </a:graphicData>
            </a:graphic>
          </wp:anchor>
        </w:drawing>
      </w:r>
      <w:r>
        <w:rPr>
          <w:noProof/>
        </w:rPr>
        <w:drawing>
          <wp:anchor distT="0" distB="0" distL="114300" distR="114300" simplePos="0" relativeHeight="251662336" behindDoc="0" locked="0" layoutInCell="1" allowOverlap="1" wp14:anchorId="2D9D0ED8" wp14:editId="3F91140A">
            <wp:simplePos x="0" y="0"/>
            <wp:positionH relativeFrom="column">
              <wp:posOffset>1455420</wp:posOffset>
            </wp:positionH>
            <wp:positionV relativeFrom="paragraph">
              <wp:posOffset>807085</wp:posOffset>
            </wp:positionV>
            <wp:extent cx="511810" cy="652145"/>
            <wp:effectExtent l="0" t="0" r="2540" b="0"/>
            <wp:wrapNone/>
            <wp:docPr id="274" name="image3.jpe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274" name="image3.jpeg" descr="A close up of a logo  Description automatically generated"/>
                    <pic:cNvPicPr/>
                  </pic:nvPicPr>
                  <pic:blipFill>
                    <a:blip r:embed="rId19" cstate="print"/>
                    <a:stretch>
                      <a:fillRect/>
                    </a:stretch>
                  </pic:blipFill>
                  <pic:spPr>
                    <a:xfrm>
                      <a:off x="0" y="0"/>
                      <a:ext cx="511810" cy="6521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8869046" wp14:editId="36EA558D">
            <wp:simplePos x="0" y="0"/>
            <wp:positionH relativeFrom="column">
              <wp:posOffset>-180340</wp:posOffset>
            </wp:positionH>
            <wp:positionV relativeFrom="paragraph">
              <wp:posOffset>1157605</wp:posOffset>
            </wp:positionV>
            <wp:extent cx="1313180" cy="317500"/>
            <wp:effectExtent l="0" t="0" r="1270" b="6350"/>
            <wp:wrapNone/>
            <wp:docPr id="275" name="Picture 275" descr="A picture containing fo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275" name="Picture 275" descr="A picture containing food, ligh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313180" cy="317500"/>
                    </a:xfrm>
                    <a:prstGeom prst="rect">
                      <a:avLst/>
                    </a:prstGeom>
                  </pic:spPr>
                </pic:pic>
              </a:graphicData>
            </a:graphic>
          </wp:anchor>
        </w:drawing>
      </w:r>
      <w:r>
        <w:rPr>
          <w:noProof/>
        </w:rPr>
        <w:drawing>
          <wp:anchor distT="0" distB="0" distL="114300" distR="114300" simplePos="0" relativeHeight="251665408" behindDoc="0" locked="0" layoutInCell="1" allowOverlap="1" wp14:anchorId="321E2188" wp14:editId="677DC9D8">
            <wp:simplePos x="0" y="0"/>
            <wp:positionH relativeFrom="column">
              <wp:posOffset>-262890</wp:posOffset>
            </wp:positionH>
            <wp:positionV relativeFrom="paragraph">
              <wp:posOffset>175260</wp:posOffset>
            </wp:positionV>
            <wp:extent cx="1817370" cy="358140"/>
            <wp:effectExtent l="0" t="0" r="0" b="3810"/>
            <wp:wrapNone/>
            <wp:docPr id="271" name="image8.jpe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271" name="image8.jpeg" descr="A picture containing drawing  Description automatically generated"/>
                    <pic:cNvPicPr/>
                  </pic:nvPicPr>
                  <pic:blipFill>
                    <a:blip r:embed="rId21" cstate="print"/>
                    <a:stretch>
                      <a:fillRect/>
                    </a:stretch>
                  </pic:blipFill>
                  <pic:spPr>
                    <a:xfrm>
                      <a:off x="0" y="0"/>
                      <a:ext cx="1817370" cy="358140"/>
                    </a:xfrm>
                    <a:prstGeom prst="rect">
                      <a:avLst/>
                    </a:prstGeom>
                  </pic:spPr>
                </pic:pic>
              </a:graphicData>
            </a:graphic>
          </wp:anchor>
        </w:drawing>
      </w:r>
      <w:r>
        <w:rPr>
          <w:noProof/>
        </w:rPr>
        <w:drawing>
          <wp:anchor distT="0" distB="0" distL="114300" distR="114300" simplePos="0" relativeHeight="251666432" behindDoc="0" locked="0" layoutInCell="1" allowOverlap="1" wp14:anchorId="1BCD1C1D" wp14:editId="308E5395">
            <wp:simplePos x="0" y="0"/>
            <wp:positionH relativeFrom="margin">
              <wp:align>right</wp:align>
            </wp:positionH>
            <wp:positionV relativeFrom="paragraph">
              <wp:posOffset>182880</wp:posOffset>
            </wp:positionV>
            <wp:extent cx="1809115" cy="400685"/>
            <wp:effectExtent l="0" t="0" r="635" b="0"/>
            <wp:wrapNone/>
            <wp:docPr id="273" name="image9.jpe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273" name="image9.jpeg" descr="A close up of a logo  Description automatically generated"/>
                    <pic:cNvPicPr/>
                  </pic:nvPicPr>
                  <pic:blipFill>
                    <a:blip r:embed="rId22" cstate="print"/>
                    <a:stretch>
                      <a:fillRect/>
                    </a:stretch>
                  </pic:blipFill>
                  <pic:spPr>
                    <a:xfrm>
                      <a:off x="0" y="0"/>
                      <a:ext cx="1809115" cy="400685"/>
                    </a:xfrm>
                    <a:prstGeom prst="rect">
                      <a:avLst/>
                    </a:prstGeom>
                  </pic:spPr>
                </pic:pic>
              </a:graphicData>
            </a:graphic>
          </wp:anchor>
        </w:drawing>
      </w:r>
      <w:r>
        <w:rPr>
          <w:noProof/>
        </w:rPr>
        <w:drawing>
          <wp:anchor distT="0" distB="0" distL="114300" distR="114300" simplePos="0" relativeHeight="251661312" behindDoc="0" locked="0" layoutInCell="1" allowOverlap="1" wp14:anchorId="43D48F57" wp14:editId="20CCEBBB">
            <wp:simplePos x="0" y="0"/>
            <wp:positionH relativeFrom="column">
              <wp:posOffset>2326005</wp:posOffset>
            </wp:positionH>
            <wp:positionV relativeFrom="paragraph">
              <wp:posOffset>198755</wp:posOffset>
            </wp:positionV>
            <wp:extent cx="1392555" cy="452120"/>
            <wp:effectExtent l="0" t="0" r="0" b="5080"/>
            <wp:wrapNone/>
            <wp:docPr id="272" name="image10.jpe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272" name="image10.jpeg" descr="A picture containing drawing  Description automatically generated"/>
                    <pic:cNvPicPr/>
                  </pic:nvPicPr>
                  <pic:blipFill>
                    <a:blip r:embed="rId23" cstate="print"/>
                    <a:stretch>
                      <a:fillRect/>
                    </a:stretch>
                  </pic:blipFill>
                  <pic:spPr>
                    <a:xfrm>
                      <a:off x="0" y="0"/>
                      <a:ext cx="1392555" cy="452120"/>
                    </a:xfrm>
                    <a:prstGeom prst="rect">
                      <a:avLst/>
                    </a:prstGeom>
                  </pic:spPr>
                </pic:pic>
              </a:graphicData>
            </a:graphic>
          </wp:anchor>
        </w:drawing>
      </w:r>
      <w:r>
        <w:rPr>
          <w:noProof/>
        </w:rPr>
        <w:drawing>
          <wp:anchor distT="0" distB="0" distL="114300" distR="114300" simplePos="0" relativeHeight="251659264" behindDoc="0" locked="0" layoutInCell="1" allowOverlap="1" wp14:anchorId="15211381" wp14:editId="7213C13F">
            <wp:simplePos x="0" y="0"/>
            <wp:positionH relativeFrom="column">
              <wp:posOffset>-258445</wp:posOffset>
            </wp:positionH>
            <wp:positionV relativeFrom="paragraph">
              <wp:posOffset>591820</wp:posOffset>
            </wp:positionV>
            <wp:extent cx="1515110" cy="499110"/>
            <wp:effectExtent l="0" t="0" r="8890" b="0"/>
            <wp:wrapNone/>
            <wp:docPr id="276" name="Picture 27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76" name="Picture 276" descr="A picture containing drawing&#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5110" cy="499110"/>
                    </a:xfrm>
                    <a:prstGeom prst="rect">
                      <a:avLst/>
                    </a:prstGeom>
                  </pic:spPr>
                </pic:pic>
              </a:graphicData>
            </a:graphic>
          </wp:anchor>
        </w:drawing>
      </w:r>
    </w:p>
    <w:sectPr w:rsidR="00C61F49" w:rsidRPr="00C61F49">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8FD17" w14:textId="77777777" w:rsidR="0049264F" w:rsidRDefault="0049264F" w:rsidP="00C61F49">
      <w:pPr>
        <w:spacing w:after="0" w:line="240" w:lineRule="auto"/>
      </w:pPr>
      <w:r>
        <w:separator/>
      </w:r>
    </w:p>
  </w:endnote>
  <w:endnote w:type="continuationSeparator" w:id="0">
    <w:p w14:paraId="244A4939" w14:textId="77777777" w:rsidR="0049264F" w:rsidRDefault="0049264F" w:rsidP="00C6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2824" w14:textId="77777777" w:rsidR="00796229" w:rsidRDefault="0079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632D" w14:textId="77777777" w:rsidR="0049264F" w:rsidRDefault="0049264F" w:rsidP="00C61F49">
      <w:pPr>
        <w:spacing w:after="0" w:line="240" w:lineRule="auto"/>
      </w:pPr>
      <w:r>
        <w:separator/>
      </w:r>
    </w:p>
  </w:footnote>
  <w:footnote w:type="continuationSeparator" w:id="0">
    <w:p w14:paraId="3737E9C0" w14:textId="77777777" w:rsidR="0049264F" w:rsidRDefault="0049264F" w:rsidP="00C61F49">
      <w:pPr>
        <w:spacing w:after="0" w:line="240" w:lineRule="auto"/>
      </w:pPr>
      <w:r>
        <w:continuationSeparator/>
      </w:r>
    </w:p>
  </w:footnote>
  <w:footnote w:id="1">
    <w:p w14:paraId="566983A0" w14:textId="0A963E48" w:rsidR="00C61F49" w:rsidRDefault="00C61F49" w:rsidP="00C61F49">
      <w:pPr>
        <w:pStyle w:val="FootnoteText"/>
        <w:bidi/>
      </w:pPr>
      <w:r>
        <w:rPr>
          <w:rStyle w:val="FootnoteReference"/>
        </w:rPr>
        <w:footnoteRef/>
      </w:r>
      <w:r>
        <w:t xml:space="preserve"> </w:t>
      </w:r>
      <w:r w:rsidRPr="00C61F49">
        <w:rPr>
          <w:rFonts w:cs="Arial"/>
          <w:rtl/>
        </w:rPr>
        <w:t>الجزائر ،البحرين ،جزر القمر ،جيبوتي ،مصر ،العراق ،الأردن ،الكويت ،لبنان ،ليبيا ،موريتانيا ،المغرب ،عمان ،فلسطين ،قطر ،المملكة العربية السعودية ،الصومال ،السودان ،سوريا ،تونس ،الإمارات العربية المتحدة واليمن</w:t>
      </w:r>
      <w:r w:rsidRPr="00C61F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CF47F" w14:textId="77777777" w:rsidR="00C61F49" w:rsidRDefault="00C61F49">
    <w:pPr>
      <w:pStyle w:val="Header"/>
    </w:pPr>
    <w:r w:rsidRPr="00174DC5">
      <w:rPr>
        <w:rFonts w:ascii="Calibri" w:eastAsia="Calibri" w:hAnsi="Calibri" w:cs="Arial"/>
        <w:noProof/>
      </w:rPr>
      <w:drawing>
        <wp:anchor distT="0" distB="0" distL="114300" distR="114300" simplePos="0" relativeHeight="251660288" behindDoc="0" locked="0" layoutInCell="1" allowOverlap="1" wp14:anchorId="7E522FA6" wp14:editId="31FAEF16">
          <wp:simplePos x="0" y="0"/>
          <wp:positionH relativeFrom="margin">
            <wp:align>right</wp:align>
          </wp:positionH>
          <wp:positionV relativeFrom="paragraph">
            <wp:posOffset>-307975</wp:posOffset>
          </wp:positionV>
          <wp:extent cx="1147651" cy="764201"/>
          <wp:effectExtent l="0" t="0" r="0" b="0"/>
          <wp:wrapSquare wrapText="bothSides"/>
          <wp:docPr id="204" name="Picture 20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1">
                    <a:extLst>
                      <a:ext uri="{28A0092B-C50C-407E-A947-70E740481C1C}">
                        <a14:useLocalDpi xmlns:a14="http://schemas.microsoft.com/office/drawing/2010/main" val="0"/>
                      </a:ext>
                    </a:extLst>
                  </a:blip>
                  <a:stretch>
                    <a:fillRect/>
                  </a:stretch>
                </pic:blipFill>
                <pic:spPr>
                  <a:xfrm>
                    <a:off x="0" y="0"/>
                    <a:ext cx="1147651" cy="764201"/>
                  </a:xfrm>
                  <a:prstGeom prst="rect">
                    <a:avLst/>
                  </a:prstGeom>
                </pic:spPr>
              </pic:pic>
            </a:graphicData>
          </a:graphic>
        </wp:anchor>
      </w:drawing>
    </w:r>
    <w:r w:rsidRPr="00174DC5">
      <w:rPr>
        <w:rFonts w:ascii="Calibri" w:eastAsia="Calibri" w:hAnsi="Calibri" w:cs="Arial"/>
        <w:noProof/>
      </w:rPr>
      <w:drawing>
        <wp:anchor distT="0" distB="0" distL="114300" distR="114300" simplePos="0" relativeHeight="251659264" behindDoc="0" locked="0" layoutInCell="1" allowOverlap="1" wp14:anchorId="02B2FB88" wp14:editId="27685066">
          <wp:simplePos x="0" y="0"/>
          <wp:positionH relativeFrom="margin">
            <wp:align>left</wp:align>
          </wp:positionH>
          <wp:positionV relativeFrom="paragraph">
            <wp:posOffset>-236220</wp:posOffset>
          </wp:positionV>
          <wp:extent cx="544195" cy="692150"/>
          <wp:effectExtent l="0" t="0" r="8255"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76124"/>
    <w:multiLevelType w:val="hybridMultilevel"/>
    <w:tmpl w:val="BF3CED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8C10B66"/>
    <w:multiLevelType w:val="hybridMultilevel"/>
    <w:tmpl w:val="092E94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FAF6B2A"/>
    <w:multiLevelType w:val="hybridMultilevel"/>
    <w:tmpl w:val="FDA0789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B587FD9"/>
    <w:multiLevelType w:val="hybridMultilevel"/>
    <w:tmpl w:val="22A097B0"/>
    <w:lvl w:ilvl="0" w:tplc="10BC3DB8">
      <w:start w:val="1"/>
      <w:numFmt w:val="decimal"/>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49"/>
    <w:rsid w:val="001875B7"/>
    <w:rsid w:val="002118E3"/>
    <w:rsid w:val="00237149"/>
    <w:rsid w:val="002D7996"/>
    <w:rsid w:val="0049264F"/>
    <w:rsid w:val="00796229"/>
    <w:rsid w:val="007D5F88"/>
    <w:rsid w:val="007F6771"/>
    <w:rsid w:val="00804506"/>
    <w:rsid w:val="00937E8E"/>
    <w:rsid w:val="009E3029"/>
    <w:rsid w:val="00AB1C3D"/>
    <w:rsid w:val="00B118CB"/>
    <w:rsid w:val="00C61F49"/>
    <w:rsid w:val="00C73ED9"/>
    <w:rsid w:val="00CA3AEA"/>
    <w:rsid w:val="00D10685"/>
    <w:rsid w:val="00D536EE"/>
    <w:rsid w:val="00D7466B"/>
    <w:rsid w:val="00D75FBD"/>
    <w:rsid w:val="00DA2AF9"/>
    <w:rsid w:val="00DD4281"/>
    <w:rsid w:val="00E82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DE10"/>
  <w15:chartTrackingRefBased/>
  <w15:docId w15:val="{94F6A776-9E0B-484B-8661-3438E315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F49"/>
  </w:style>
  <w:style w:type="paragraph" w:styleId="Footer">
    <w:name w:val="footer"/>
    <w:basedOn w:val="Normal"/>
    <w:link w:val="FooterChar"/>
    <w:uiPriority w:val="99"/>
    <w:unhideWhenUsed/>
    <w:rsid w:val="00C6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F49"/>
  </w:style>
  <w:style w:type="paragraph" w:styleId="ListParagraph">
    <w:name w:val="List Paragraph"/>
    <w:basedOn w:val="Normal"/>
    <w:uiPriority w:val="34"/>
    <w:qFormat/>
    <w:rsid w:val="00C61F49"/>
    <w:pPr>
      <w:spacing w:after="200" w:line="276" w:lineRule="auto"/>
      <w:ind w:left="720"/>
      <w:contextualSpacing/>
    </w:pPr>
  </w:style>
  <w:style w:type="paragraph" w:styleId="FootnoteText">
    <w:name w:val="footnote text"/>
    <w:basedOn w:val="Normal"/>
    <w:link w:val="FootnoteTextChar"/>
    <w:uiPriority w:val="99"/>
    <w:semiHidden/>
    <w:unhideWhenUsed/>
    <w:rsid w:val="00C61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F49"/>
    <w:rPr>
      <w:sz w:val="20"/>
      <w:szCs w:val="20"/>
    </w:rPr>
  </w:style>
  <w:style w:type="character" w:styleId="FootnoteReference">
    <w:name w:val="footnote reference"/>
    <w:basedOn w:val="DefaultParagraphFont"/>
    <w:uiPriority w:val="99"/>
    <w:semiHidden/>
    <w:unhideWhenUsed/>
    <w:rsid w:val="00C61F49"/>
    <w:rPr>
      <w:vertAlign w:val="superscript"/>
    </w:rPr>
  </w:style>
  <w:style w:type="character" w:styleId="Hyperlink">
    <w:name w:val="Hyperlink"/>
    <w:basedOn w:val="DefaultParagraphFont"/>
    <w:uiPriority w:val="99"/>
    <w:unhideWhenUsed/>
    <w:rsid w:val="00C61F49"/>
    <w:rPr>
      <w:color w:val="0563C1" w:themeColor="hyperlink"/>
      <w:u w:val="single"/>
    </w:rPr>
  </w:style>
  <w:style w:type="character" w:styleId="UnresolvedMention">
    <w:name w:val="Unresolved Mention"/>
    <w:basedOn w:val="DefaultParagraphFont"/>
    <w:uiPriority w:val="99"/>
    <w:semiHidden/>
    <w:unhideWhenUsed/>
    <w:rsid w:val="002118E3"/>
    <w:rPr>
      <w:color w:val="605E5C"/>
      <w:shd w:val="clear" w:color="auto" w:fill="E1DFDD"/>
    </w:rPr>
  </w:style>
  <w:style w:type="table" w:styleId="TableGrid">
    <w:name w:val="Table Grid"/>
    <w:basedOn w:val="TableNormal"/>
    <w:uiPriority w:val="39"/>
    <w:rsid w:val="00B1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16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states.gltn.net/second-arab-land-conference/" TargetMode="External"/><Relationship Id="rId13" Type="http://schemas.openxmlformats.org/officeDocument/2006/relationships/hyperlink" Target="mailto:el.benmokhtar@un.org"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ombretta.tempra@un.org"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aa_elsherif@yahoo.com"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s://arabstates.gltn.net"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unhabitat-arablandinitiative@un.org" TargetMode="External"/><Relationship Id="rId14" Type="http://schemas.openxmlformats.org/officeDocument/2006/relationships/hyperlink" Target="mailto:wzakout@worldbank.org" TargetMode="External"/><Relationship Id="rId22" Type="http://schemas.openxmlformats.org/officeDocument/2006/relationships/image" Target="media/image8.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2CBB7-2FD7-43C8-8B05-C2B43643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Habib Benmokhtar (Affiliate)</dc:creator>
  <cp:keywords/>
  <dc:description/>
  <cp:lastModifiedBy>Nicolo Bedino(Affiliate)</cp:lastModifiedBy>
  <cp:revision>12</cp:revision>
  <dcterms:created xsi:type="dcterms:W3CDTF">2020-10-09T10:32:00Z</dcterms:created>
  <dcterms:modified xsi:type="dcterms:W3CDTF">2020-12-01T12:04:00Z</dcterms:modified>
</cp:coreProperties>
</file>